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F" w:rsidRDefault="002040A7" w:rsidP="00CD2005">
      <w:pPr>
        <w:pStyle w:val="Textoindependiente2"/>
        <w:jc w:val="center"/>
        <w:rPr>
          <w:b/>
          <w:sz w:val="18"/>
          <w:szCs w:val="18"/>
        </w:rPr>
      </w:pPr>
      <w:r>
        <w:rPr>
          <w:noProof/>
          <w:lang w:val="es-BO" w:eastAsia="es-B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-551180</wp:posOffset>
            </wp:positionV>
            <wp:extent cx="6102350" cy="94615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0AE8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p w:rsidR="00CD040F" w:rsidRDefault="00CD040F" w:rsidP="00CD2005">
      <w:pPr>
        <w:pStyle w:val="Textoindependiente2"/>
        <w:jc w:val="center"/>
        <w:rPr>
          <w:b/>
          <w:sz w:val="18"/>
          <w:szCs w:val="18"/>
        </w:rPr>
      </w:pPr>
    </w:p>
    <w:p w:rsidR="00CD040F" w:rsidRDefault="00CD040F" w:rsidP="00CD040F">
      <w:pPr>
        <w:pStyle w:val="Textoindependiente2"/>
        <w:ind w:left="6372" w:firstLine="708"/>
        <w:jc w:val="center"/>
        <w:rPr>
          <w:b/>
          <w:sz w:val="18"/>
          <w:szCs w:val="18"/>
        </w:rPr>
      </w:pPr>
    </w:p>
    <w:p w:rsidR="00CD040F" w:rsidRDefault="00CD040F" w:rsidP="00CD040F">
      <w:pPr>
        <w:pStyle w:val="Textoindependiente2"/>
        <w:ind w:left="6372" w:firstLine="708"/>
        <w:jc w:val="center"/>
        <w:rPr>
          <w:b/>
          <w:sz w:val="18"/>
          <w:szCs w:val="18"/>
        </w:rPr>
      </w:pPr>
    </w:p>
    <w:p w:rsidR="00A40AE8" w:rsidRPr="00DF6375" w:rsidRDefault="00F97ED3" w:rsidP="00FB48C2">
      <w:pPr>
        <w:pStyle w:val="Textoindependiente2"/>
        <w:ind w:left="637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  <w:r w:rsidR="0060361B">
        <w:rPr>
          <w:b/>
          <w:sz w:val="18"/>
          <w:szCs w:val="18"/>
        </w:rPr>
        <w:t xml:space="preserve">           AL </w:t>
      </w:r>
      <w:r>
        <w:rPr>
          <w:b/>
          <w:sz w:val="18"/>
          <w:szCs w:val="18"/>
        </w:rPr>
        <w:t>MES DE JULIO</w:t>
      </w:r>
      <w:r w:rsidR="00D57A97">
        <w:rPr>
          <w:b/>
          <w:sz w:val="18"/>
          <w:szCs w:val="18"/>
        </w:rPr>
        <w:t xml:space="preserve"> 2014</w:t>
      </w:r>
    </w:p>
    <w:p w:rsidR="00A40AE8" w:rsidRPr="00D36297" w:rsidRDefault="009F096E" w:rsidP="009F096E">
      <w:pPr>
        <w:ind w:right="65" w:firstLine="708"/>
        <w:jc w:val="center"/>
        <w:rPr>
          <w:b/>
          <w:sz w:val="18"/>
          <w:szCs w:val="18"/>
        </w:rPr>
      </w:pPr>
      <w:r w:rsidRPr="00DF6375">
        <w:rPr>
          <w:rFonts w:ascii="Garamond" w:hAnsi="Garamond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="001C2704" w:rsidRPr="00DF6375">
        <w:rPr>
          <w:rFonts w:ascii="Garamond" w:hAnsi="Garamond"/>
          <w:b/>
          <w:sz w:val="18"/>
          <w:szCs w:val="18"/>
        </w:rPr>
        <w:t xml:space="preserve">    </w:t>
      </w:r>
      <w:r w:rsidR="004D6A1E">
        <w:rPr>
          <w:rFonts w:ascii="Garamond" w:hAnsi="Garamond"/>
          <w:b/>
          <w:sz w:val="18"/>
          <w:szCs w:val="18"/>
        </w:rPr>
        <w:t xml:space="preserve">  </w:t>
      </w:r>
      <w:r w:rsidR="00640DB4">
        <w:rPr>
          <w:rFonts w:ascii="Garamond" w:hAnsi="Garamond"/>
          <w:b/>
          <w:sz w:val="18"/>
          <w:szCs w:val="18"/>
        </w:rPr>
        <w:t xml:space="preserve">        </w:t>
      </w:r>
      <w:r w:rsidR="006C43A2">
        <w:rPr>
          <w:rFonts w:ascii="Garamond" w:hAnsi="Garamond"/>
          <w:b/>
          <w:sz w:val="18"/>
          <w:szCs w:val="18"/>
        </w:rPr>
        <w:t xml:space="preserve">       </w:t>
      </w:r>
      <w:r w:rsidR="00A40AE8" w:rsidRPr="00DF6375">
        <w:rPr>
          <w:rFonts w:ascii="Garamond" w:hAnsi="Garamond"/>
          <w:b/>
          <w:sz w:val="18"/>
          <w:szCs w:val="18"/>
        </w:rPr>
        <w:t>CIFRAS PRELIMINARES</w:t>
      </w:r>
    </w:p>
    <w:p w:rsidR="00A40AE8" w:rsidRDefault="00A40AE8" w:rsidP="00E6766A">
      <w:pPr>
        <w:pStyle w:val="Textoindependiente2"/>
        <w:ind w:left="-426" w:right="64"/>
        <w:jc w:val="center"/>
        <w:rPr>
          <w:b/>
          <w:caps/>
        </w:rPr>
      </w:pPr>
      <w:r w:rsidRPr="00A55F53">
        <w:rPr>
          <w:b/>
          <w:caps/>
        </w:rPr>
        <w:t>exportaciONES</w:t>
      </w:r>
    </w:p>
    <w:p w:rsidR="00A40AE8" w:rsidRDefault="00A40AE8" w:rsidP="00DC3025">
      <w:pPr>
        <w:ind w:left="-426"/>
        <w:jc w:val="both"/>
        <w:rPr>
          <w:rFonts w:ascii="Garamond" w:hAnsi="Garamond"/>
          <w:b/>
          <w:sz w:val="20"/>
          <w:szCs w:val="20"/>
          <w:lang w:val="es-MX"/>
        </w:rPr>
      </w:pPr>
      <w:r w:rsidRPr="00DC3025">
        <w:rPr>
          <w:rFonts w:ascii="Garamond" w:hAnsi="Garamond"/>
          <w:b/>
          <w:sz w:val="20"/>
          <w:szCs w:val="20"/>
          <w:lang w:val="es-MX"/>
        </w:rPr>
        <w:t>Cuadro Nº 1</w:t>
      </w:r>
    </w:p>
    <w:p w:rsidR="00A40AE8" w:rsidRPr="00DC3025" w:rsidRDefault="00A40AE8" w:rsidP="00DC3025">
      <w:pPr>
        <w:ind w:left="-426"/>
        <w:jc w:val="both"/>
        <w:rPr>
          <w:rFonts w:ascii="Garamond" w:hAnsi="Garamond"/>
          <w:b/>
          <w:sz w:val="20"/>
          <w:szCs w:val="20"/>
          <w:lang w:val="es-MX"/>
        </w:rPr>
      </w:pPr>
      <w:r w:rsidRPr="00DC3025">
        <w:rPr>
          <w:rFonts w:ascii="Garamond" w:hAnsi="Garamond"/>
          <w:b/>
          <w:sz w:val="20"/>
          <w:szCs w:val="20"/>
          <w:lang w:val="es-MX"/>
        </w:rPr>
        <w:t xml:space="preserve">BOLIVIA: EXPORTACIONES SEGÚN ACTIVIDAD ECONÓMICA, </w:t>
      </w:r>
      <w:r w:rsidR="00094B15">
        <w:rPr>
          <w:rFonts w:ascii="Garamond" w:hAnsi="Garamond"/>
          <w:b/>
          <w:sz w:val="20"/>
          <w:szCs w:val="20"/>
          <w:lang w:val="es-MX"/>
        </w:rPr>
        <w:t xml:space="preserve"> </w:t>
      </w:r>
      <w:r w:rsidR="00F97ED3">
        <w:rPr>
          <w:rFonts w:ascii="Garamond" w:hAnsi="Garamond"/>
          <w:b/>
          <w:sz w:val="20"/>
          <w:szCs w:val="20"/>
          <w:lang w:val="es-MX"/>
        </w:rPr>
        <w:t>ENERO A JULIO</w:t>
      </w:r>
      <w:r w:rsidR="00FE1C96">
        <w:rPr>
          <w:rFonts w:ascii="Garamond" w:hAnsi="Garamond"/>
          <w:b/>
          <w:sz w:val="20"/>
          <w:szCs w:val="20"/>
          <w:lang w:val="es-MX"/>
        </w:rPr>
        <w:t xml:space="preserve"> 2013 - </w:t>
      </w:r>
      <w:r w:rsidR="00D57A97">
        <w:rPr>
          <w:rFonts w:ascii="Garamond" w:hAnsi="Garamond"/>
          <w:b/>
          <w:sz w:val="20"/>
          <w:szCs w:val="20"/>
          <w:lang w:val="es-MX"/>
        </w:rPr>
        <w:t>2014</w:t>
      </w:r>
    </w:p>
    <w:p w:rsidR="00A40AE8" w:rsidRPr="00DC3025" w:rsidRDefault="00A40AE8" w:rsidP="00DC3025">
      <w:pPr>
        <w:pStyle w:val="Textoindependiente3"/>
        <w:ind w:left="-426"/>
        <w:rPr>
          <w:b w:val="0"/>
          <w:sz w:val="20"/>
          <w:szCs w:val="20"/>
        </w:rPr>
      </w:pPr>
      <w:r w:rsidRPr="00DC3025">
        <w:rPr>
          <w:sz w:val="20"/>
          <w:szCs w:val="20"/>
        </w:rPr>
        <w:t xml:space="preserve">(En millones de dólares estadounidenses) </w:t>
      </w:r>
    </w:p>
    <w:tbl>
      <w:tblPr>
        <w:tblW w:w="5000" w:type="pct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13"/>
        <w:gridCol w:w="1303"/>
        <w:gridCol w:w="1269"/>
        <w:gridCol w:w="959"/>
        <w:gridCol w:w="1347"/>
        <w:gridCol w:w="1405"/>
      </w:tblGrid>
      <w:tr w:rsidR="00A40AE8" w:rsidRPr="00DC3025" w:rsidTr="00DC3025">
        <w:trPr>
          <w:cantSplit/>
          <w:trHeight w:val="158"/>
        </w:trPr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40AE8" w:rsidRPr="00DC3025" w:rsidRDefault="00A40AE8" w:rsidP="007856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DC3025">
              <w:rPr>
                <w:rFonts w:ascii="Garamond" w:hAnsi="Garamond" w:cs="Arial"/>
                <w:b/>
                <w:bCs/>
                <w:sz w:val="14"/>
                <w:szCs w:val="14"/>
              </w:rPr>
              <w:t>ACTIVIDAD ECONÓMICA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0AE8" w:rsidRPr="00CE1327" w:rsidRDefault="00A40AE8" w:rsidP="00094B15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E1327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F97ED3">
              <w:rPr>
                <w:rFonts w:ascii="Garamond" w:hAnsi="Garamond" w:cs="Arial"/>
                <w:b/>
                <w:bCs/>
                <w:sz w:val="14"/>
                <w:szCs w:val="14"/>
              </w:rPr>
              <w:t>ENERO A JULIO</w:t>
            </w:r>
            <w:r w:rsidR="00D57A97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2013</w:t>
            </w:r>
            <w:r w:rsidRPr="00CE1327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(p)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0AE8" w:rsidRPr="00DC3025" w:rsidRDefault="00094B15" w:rsidP="00CD0B8C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F97ED3">
              <w:rPr>
                <w:rFonts w:ascii="Garamond" w:hAnsi="Garamond" w:cs="Arial"/>
                <w:b/>
                <w:bCs/>
                <w:sz w:val="14"/>
                <w:szCs w:val="14"/>
              </w:rPr>
              <w:t>ENERO A JULIO</w:t>
            </w:r>
            <w:r w:rsidR="00D57A97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2014</w:t>
            </w:r>
            <w:r w:rsidR="00A40AE8" w:rsidRPr="00686D31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(p)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E8" w:rsidRPr="00DC3025" w:rsidRDefault="00A40AE8" w:rsidP="007856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DC3025">
              <w:rPr>
                <w:rFonts w:ascii="Garamond" w:hAnsi="Garamond" w:cs="Arial"/>
                <w:b/>
                <w:bCs/>
                <w:sz w:val="14"/>
                <w:szCs w:val="14"/>
              </w:rPr>
              <w:t>VARIACIÓN PORCENTUAL</w:t>
            </w:r>
          </w:p>
        </w:tc>
      </w:tr>
      <w:tr w:rsidR="00A40AE8" w:rsidRPr="00DC3025" w:rsidTr="00DC3025">
        <w:trPr>
          <w:cantSplit/>
          <w:trHeight w:val="108"/>
        </w:trPr>
        <w:tc>
          <w:tcPr>
            <w:tcW w:w="1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DC3025" w:rsidRDefault="00A40AE8" w:rsidP="007856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DC3025" w:rsidRDefault="00A40AE8" w:rsidP="007856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DC3025">
              <w:rPr>
                <w:rFonts w:ascii="Garamond" w:hAnsi="Garamond" w:cs="Arial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DC3025" w:rsidRDefault="00A40AE8" w:rsidP="007856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DC3025">
              <w:rPr>
                <w:rFonts w:ascii="Garamond" w:hAnsi="Garamond" w:cs="Arial"/>
                <w:b/>
                <w:bCs/>
                <w:sz w:val="14"/>
                <w:szCs w:val="14"/>
              </w:rPr>
              <w:t>Participación</w:t>
            </w:r>
          </w:p>
          <w:p w:rsidR="00A40AE8" w:rsidRPr="00DC3025" w:rsidRDefault="00A40AE8" w:rsidP="007856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DC3025">
              <w:rPr>
                <w:rFonts w:ascii="Garamond" w:hAnsi="Garamond" w:cs="Arial"/>
                <w:b/>
                <w:bCs/>
                <w:sz w:val="14"/>
                <w:szCs w:val="14"/>
              </w:rPr>
              <w:t>porcentual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DC3025" w:rsidRDefault="00A40AE8" w:rsidP="007856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DC3025">
              <w:rPr>
                <w:rFonts w:ascii="Garamond" w:hAnsi="Garamond" w:cs="Arial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DC3025" w:rsidRDefault="00A40AE8" w:rsidP="007856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DC3025">
              <w:rPr>
                <w:rFonts w:ascii="Garamond" w:hAnsi="Garamond" w:cs="Arial"/>
                <w:b/>
                <w:bCs/>
                <w:sz w:val="14"/>
                <w:szCs w:val="14"/>
              </w:rPr>
              <w:t>Participación</w:t>
            </w:r>
          </w:p>
          <w:p w:rsidR="00A40AE8" w:rsidRPr="00DC3025" w:rsidRDefault="00A40AE8" w:rsidP="007856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DC3025">
              <w:rPr>
                <w:rFonts w:ascii="Garamond" w:hAnsi="Garamond" w:cs="Arial"/>
                <w:b/>
                <w:bCs/>
                <w:sz w:val="14"/>
                <w:szCs w:val="14"/>
              </w:rPr>
              <w:t>porcentual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DC3025" w:rsidRDefault="00A40AE8" w:rsidP="007856EF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</w:p>
        </w:tc>
      </w:tr>
      <w:tr w:rsidR="00F97ED3" w:rsidRPr="00DC3025" w:rsidTr="00DC3025">
        <w:trPr>
          <w:trHeight w:val="50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7ED3" w:rsidRDefault="00F97ED3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TOTAL </w:t>
            </w:r>
            <w:r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(1)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bookmarkStart w:id="0" w:name="RANGE!C90:C127"/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7.161,87</w:t>
            </w:r>
            <w:bookmarkEnd w:id="0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7.733,64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7,98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EXPORTACIONES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7.091,92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99,02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7.658,69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99,03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7,99</w:t>
            </w:r>
          </w:p>
        </w:tc>
      </w:tr>
      <w:tr w:rsidR="00F97ED3" w:rsidRPr="00DC3025" w:rsidTr="00DC3025">
        <w:trPr>
          <w:trHeight w:val="82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Agricultura, Ganadería, Caza, Silvicultura y Pesca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374,83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5,23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379,12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4,90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1,14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Nueces del Brasil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67,92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0,95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89,40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1,16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31,61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Café sin Tostar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5,49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0,08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7,80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0,10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42,02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Semillas y Habas de Soya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154,84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2,16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83,46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1,08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(46,10)</w:t>
            </w:r>
          </w:p>
        </w:tc>
      </w:tr>
      <w:tr w:rsidR="00F97ED3" w:rsidRPr="00DC3025" w:rsidTr="00DC3025">
        <w:trPr>
          <w:trHeight w:val="13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Frijoles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14,74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0,21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11,18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0,14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(24,13)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Quinua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72,45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1,01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121,19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1,57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67,28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Frutas y Frutos Comestibles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19,53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0,27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20,85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0,27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6,78</w:t>
            </w:r>
          </w:p>
        </w:tc>
      </w:tr>
      <w:tr w:rsidR="00F97ED3" w:rsidRPr="00DC3025" w:rsidTr="00DC3025">
        <w:trPr>
          <w:trHeight w:val="152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Semillas de Sésamo(ajonjolí)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6,53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0,09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8,12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0,11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24,41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Semillas de Girasol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2,44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0,03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1,05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(56,80)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Maníes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4,04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0,06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4,36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0,06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8,11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Maíz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8,69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0,12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2,29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0,03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(73,59)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Otros Productos Agropecuarios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18,17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0,25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29,41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0,38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61,85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Extracción de Hidrocarburos</w:t>
            </w:r>
            <w:r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3.857,15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53,86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3.957,32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51,17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2,60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Gas Natural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3.569,04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49,83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3.674,62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47,51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2,96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Combustibles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288,11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4,02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282,70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3,66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(1,88)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Extracción de Minerales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1.166,58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16,29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1.132,63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14,65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(2,91)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Mineral de Estaño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24,24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0,34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10,79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0,14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(55,50)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Mineral de Zinc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439,49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6,14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524,05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6,78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19,24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Wólfram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17,31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0,24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18,50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0,24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6,90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Mineral de Antimonio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4,65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0,06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3,05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0,04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(34,37)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Mineral de Plomo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92,93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1,30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92,00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1,19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(1,01)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Mineral de Oro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14,21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9,97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0,13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(29,80)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Mineral de Plata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519,71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7,26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419,91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5,43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(19,20)</w:t>
            </w:r>
          </w:p>
        </w:tc>
      </w:tr>
      <w:tr w:rsidR="00F97ED3" w:rsidRPr="00DC3025" w:rsidTr="00DC3025">
        <w:trPr>
          <w:trHeight w:val="8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Boratos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22,13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0,31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18,68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0,24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(15,59)</w:t>
            </w:r>
          </w:p>
        </w:tc>
      </w:tr>
      <w:tr w:rsidR="00F97ED3" w:rsidRPr="00DC3025" w:rsidTr="00DC3025">
        <w:trPr>
          <w:trHeight w:val="92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Mineral de Cobre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27,08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0,38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30,62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0,40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13,07</w:t>
            </w:r>
          </w:p>
        </w:tc>
      </w:tr>
      <w:tr w:rsidR="00F97ED3" w:rsidRPr="00DC3025" w:rsidTr="00DC3025">
        <w:trPr>
          <w:trHeight w:val="104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Piedras Preciosas y Semipreciosas Naturales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1,11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0,02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0,66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(40,15)</w:t>
            </w:r>
          </w:p>
        </w:tc>
      </w:tr>
      <w:tr w:rsidR="00F97ED3" w:rsidRPr="00DC3025" w:rsidTr="00DC3025">
        <w:trPr>
          <w:trHeight w:val="117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Otros Minerales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3,73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0,05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4,40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0,06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18,00</w:t>
            </w:r>
          </w:p>
        </w:tc>
      </w:tr>
      <w:tr w:rsidR="00F97ED3" w:rsidRPr="00DC3025" w:rsidTr="00DC3025">
        <w:trPr>
          <w:trHeight w:val="117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Industria Manufacturera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1.693,35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23,64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2.189,61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28,31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29,31</w:t>
            </w:r>
          </w:p>
        </w:tc>
      </w:tr>
      <w:tr w:rsidR="00F97ED3" w:rsidRPr="00DC3025" w:rsidTr="00DC3025">
        <w:trPr>
          <w:trHeight w:val="115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Azúcar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29,04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0,41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9,34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0,12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(67,84)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Bebidas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30,34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0,42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25,30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0,33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(16,61)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Soya y Productos de Soya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513,68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7,17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580,55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7,51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13,02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Productos Alimenticios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53,88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0,75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79,57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1,03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47,67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Productos Textiles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17,19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0,24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23,68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0,31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37,74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Cueros y Manufacturas de Cuero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34,04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0,48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39,16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0,51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15,06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Prendas de Vestir, Adobo y Tenido de Pieles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13,60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0,19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14,77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0,19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8,59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Maderas y Manufacturas de Madera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33,36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0,47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34,45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0,45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3,27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Productos de la Refinación del Petróleo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30,94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0,43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38,17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0,49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23,37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Sustancias y Productos Químicos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16,87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0,24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11,68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0,15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(30,80)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Estaño Metálico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180,14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2,52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203,26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2,63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12,83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Antimonio Metálico y Óxidos de Antimonio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25,17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0,35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18,13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0,23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(27,98)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Oro Metálico</w:t>
            </w:r>
            <w:r>
              <w:rPr>
                <w:rFonts w:ascii="Garamond" w:hAnsi="Garamond" w:cs="Arial"/>
                <w:sz w:val="14"/>
                <w:szCs w:val="14"/>
                <w:vertAlign w:val="superscript"/>
              </w:rPr>
              <w:t>(3)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184,02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2,57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876,31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11,33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376,21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Plata Metálica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105,62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1,47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78,70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1,02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(25,48)</w:t>
            </w:r>
          </w:p>
        </w:tc>
      </w:tr>
      <w:tr w:rsidR="00F97ED3" w:rsidRPr="00DC3025" w:rsidTr="00DC3025">
        <w:trPr>
          <w:trHeight w:val="9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Otros Metales Manufacturados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18,06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0,25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14,55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0,19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(19,42)</w:t>
            </w:r>
          </w:p>
        </w:tc>
      </w:tr>
      <w:tr w:rsidR="00F97ED3" w:rsidRPr="00DC3025" w:rsidTr="00DC3025">
        <w:trPr>
          <w:trHeight w:val="87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Joyería de Oro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43,45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0,61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17,39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(59,99)</w:t>
            </w:r>
          </w:p>
        </w:tc>
      </w:tr>
      <w:tr w:rsidR="00F97ED3" w:rsidRPr="00DC3025" w:rsidTr="00DC3025">
        <w:trPr>
          <w:trHeight w:val="10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Joyería con Oro Importado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24,11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0,34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26,60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0,34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10,34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Fabricación de muebles de Madera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4,88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0,07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5,22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0,07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6,89</w:t>
            </w:r>
          </w:p>
        </w:tc>
      </w:tr>
      <w:tr w:rsidR="00F97ED3" w:rsidRPr="00DC3025" w:rsidTr="00DC3025">
        <w:trPr>
          <w:trHeight w:val="125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Girasol y Productos de Girasol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70,69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0,99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55,17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0,71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(21,95)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Acido Orto bórico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4,68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0,07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4,28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0,06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(8,47)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Joyería de Plata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4,29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0,06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3,75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0,05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(12,63)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Desechos y Amalgamas de Metal Precioso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219,93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3,07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 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 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 </w:t>
            </w:r>
          </w:p>
        </w:tc>
      </w:tr>
      <w:tr w:rsidR="00F97ED3" w:rsidRPr="00DC3025" w:rsidTr="00DC3025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Otras Manufacturas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35,36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0,49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29,58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0,38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(16,36)</w:t>
            </w:r>
          </w:p>
        </w:tc>
      </w:tr>
      <w:tr w:rsidR="00F97ED3" w:rsidRPr="00DC3025" w:rsidTr="001350EA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Efectos Personales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0,82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0,67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(17,44)</w:t>
            </w:r>
          </w:p>
        </w:tc>
      </w:tr>
      <w:tr w:rsidR="00F97ED3" w:rsidRPr="00DC3025" w:rsidTr="001350EA">
        <w:trPr>
          <w:trHeight w:val="70"/>
        </w:trPr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REEXPORTACIONES</w:t>
            </w:r>
            <w:r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 xml:space="preserve"> (4)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69,13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0,97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74,28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0,96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D3" w:rsidRDefault="00F97ED3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7,44</w:t>
            </w:r>
          </w:p>
        </w:tc>
      </w:tr>
    </w:tbl>
    <w:p w:rsidR="00695547" w:rsidRPr="00F62CBA" w:rsidRDefault="00695547" w:rsidP="00695547">
      <w:pPr>
        <w:pStyle w:val="Textoindependiente3"/>
        <w:ind w:left="-426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>F</w:t>
      </w:r>
      <w:r w:rsidRPr="00F62CBA">
        <w:rPr>
          <w:b w:val="0"/>
          <w:sz w:val="14"/>
          <w:szCs w:val="14"/>
        </w:rPr>
        <w:t>uente: INSTITUTO NACIONAL DE ESTADÍSTICA</w:t>
      </w:r>
    </w:p>
    <w:p w:rsidR="00695547" w:rsidRPr="00F62CBA" w:rsidRDefault="00695547" w:rsidP="00695547">
      <w:pPr>
        <w:pStyle w:val="Textoindependiente3"/>
        <w:rPr>
          <w:b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</w:t>
      </w:r>
      <w:r w:rsidRPr="00CD0B8C">
        <w:rPr>
          <w:b w:val="0"/>
          <w:bCs w:val="0"/>
          <w:sz w:val="14"/>
          <w:szCs w:val="14"/>
          <w:vertAlign w:val="superscript"/>
        </w:rPr>
        <w:t>(p)</w:t>
      </w:r>
      <w:r w:rsidRPr="00DC3025">
        <w:rPr>
          <w:b w:val="0"/>
          <w:sz w:val="14"/>
          <w:szCs w:val="14"/>
        </w:rPr>
        <w:t>:</w:t>
      </w:r>
      <w:r w:rsidRPr="00F62CBA">
        <w:rPr>
          <w:b w:val="0"/>
          <w:sz w:val="14"/>
          <w:szCs w:val="14"/>
        </w:rPr>
        <w:t xml:space="preserve"> Preliminar</w:t>
      </w:r>
    </w:p>
    <w:p w:rsidR="00695547" w:rsidRPr="00F62CBA" w:rsidRDefault="00695547" w:rsidP="00695547">
      <w:pPr>
        <w:pStyle w:val="Textoindependiente3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</w:t>
      </w:r>
      <w:r w:rsidRPr="003A47A3">
        <w:rPr>
          <w:b w:val="0"/>
          <w:bCs w:val="0"/>
          <w:sz w:val="14"/>
          <w:szCs w:val="14"/>
          <w:vertAlign w:val="superscript"/>
        </w:rPr>
        <w:t>(1)</w:t>
      </w:r>
      <w:r>
        <w:rPr>
          <w:b w:val="0"/>
          <w:bCs w:val="0"/>
          <w:sz w:val="14"/>
          <w:szCs w:val="14"/>
        </w:rPr>
        <w:t xml:space="preserve">: </w:t>
      </w:r>
      <w:r w:rsidRPr="00F62CBA">
        <w:rPr>
          <w:b w:val="0"/>
          <w:bCs w:val="0"/>
          <w:sz w:val="14"/>
          <w:szCs w:val="14"/>
        </w:rPr>
        <w:t>Incluye reexportaciones y efectos personales</w:t>
      </w:r>
    </w:p>
    <w:p w:rsidR="00695547" w:rsidRDefault="00695547" w:rsidP="00695547">
      <w:pPr>
        <w:pStyle w:val="Textoindependiente3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(</w:t>
      </w:r>
      <w:r w:rsidRPr="003A47A3">
        <w:rPr>
          <w:b w:val="0"/>
          <w:bCs w:val="0"/>
          <w:sz w:val="14"/>
          <w:szCs w:val="14"/>
          <w:vertAlign w:val="superscript"/>
        </w:rPr>
        <w:t>2)</w:t>
      </w:r>
      <w:r>
        <w:rPr>
          <w:b w:val="0"/>
          <w:bCs w:val="0"/>
          <w:sz w:val="14"/>
          <w:szCs w:val="14"/>
        </w:rPr>
        <w:t xml:space="preserve">: </w:t>
      </w:r>
      <w:r w:rsidRPr="00F62CBA">
        <w:rPr>
          <w:b w:val="0"/>
          <w:bCs w:val="0"/>
          <w:sz w:val="14"/>
          <w:szCs w:val="14"/>
        </w:rPr>
        <w:t>Información sujeta a  modificaciones</w:t>
      </w:r>
      <w:r>
        <w:rPr>
          <w:b w:val="0"/>
          <w:bCs w:val="0"/>
          <w:sz w:val="14"/>
          <w:szCs w:val="14"/>
        </w:rPr>
        <w:t>,</w:t>
      </w:r>
      <w:r w:rsidRPr="00F62CBA">
        <w:rPr>
          <w:b w:val="0"/>
          <w:bCs w:val="0"/>
          <w:sz w:val="14"/>
          <w:szCs w:val="14"/>
        </w:rPr>
        <w:t xml:space="preserve"> según reportes de YPFB</w:t>
      </w:r>
    </w:p>
    <w:p w:rsidR="00695547" w:rsidRPr="00F62CBA" w:rsidRDefault="00695547" w:rsidP="00695547">
      <w:pPr>
        <w:pStyle w:val="Textoindependiente3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(3)</w:t>
      </w:r>
      <w:r>
        <w:rPr>
          <w:b w:val="0"/>
          <w:bCs w:val="0"/>
          <w:sz w:val="14"/>
          <w:szCs w:val="14"/>
        </w:rPr>
        <w:t xml:space="preserve">: </w:t>
      </w:r>
      <w:r w:rsidRPr="00E962E3">
        <w:rPr>
          <w:b w:val="0"/>
          <w:bCs w:val="0"/>
          <w:sz w:val="14"/>
          <w:szCs w:val="14"/>
        </w:rPr>
        <w:t>De esta categoría se desagregó los desechos de oro, que se muestran ahora en la categoría Desechos y Amalgamas de Metal</w:t>
      </w:r>
      <w:r>
        <w:rPr>
          <w:b w:val="0"/>
          <w:bCs w:val="0"/>
          <w:sz w:val="14"/>
          <w:szCs w:val="14"/>
        </w:rPr>
        <w:t xml:space="preserve"> Precioso</w:t>
      </w:r>
    </w:p>
    <w:p w:rsidR="00695547" w:rsidRDefault="00695547" w:rsidP="00695547">
      <w:pPr>
        <w:pStyle w:val="Textoindependiente3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(4</w:t>
      </w:r>
      <w:r w:rsidRPr="003A47A3">
        <w:rPr>
          <w:b w:val="0"/>
          <w:bCs w:val="0"/>
          <w:sz w:val="14"/>
          <w:szCs w:val="14"/>
          <w:vertAlign w:val="superscript"/>
        </w:rPr>
        <w:t>)</w:t>
      </w:r>
      <w:r>
        <w:rPr>
          <w:b w:val="0"/>
          <w:bCs w:val="0"/>
          <w:sz w:val="14"/>
          <w:szCs w:val="14"/>
        </w:rPr>
        <w:t xml:space="preserve">: </w:t>
      </w:r>
      <w:r w:rsidRPr="00F62CBA">
        <w:rPr>
          <w:b w:val="0"/>
          <w:bCs w:val="0"/>
          <w:sz w:val="14"/>
          <w:szCs w:val="14"/>
        </w:rPr>
        <w:t>Corresponde a productos de origen extranjero.</w:t>
      </w:r>
    </w:p>
    <w:p w:rsidR="00CD040F" w:rsidRPr="00695547" w:rsidRDefault="00CD040F" w:rsidP="00DF7F35">
      <w:pPr>
        <w:ind w:left="-284" w:firstLine="284"/>
        <w:rPr>
          <w:b/>
          <w:sz w:val="20"/>
          <w:szCs w:val="20"/>
          <w:lang w:val="es-MX"/>
        </w:rPr>
      </w:pPr>
    </w:p>
    <w:p w:rsidR="00CD040F" w:rsidRDefault="00CD040F" w:rsidP="00DF7F35">
      <w:pPr>
        <w:ind w:left="-284" w:firstLine="284"/>
        <w:rPr>
          <w:b/>
          <w:sz w:val="20"/>
          <w:szCs w:val="20"/>
        </w:rPr>
      </w:pPr>
    </w:p>
    <w:p w:rsidR="0011726E" w:rsidRDefault="0011726E" w:rsidP="00DF7F35">
      <w:pPr>
        <w:ind w:left="-284" w:firstLine="284"/>
        <w:rPr>
          <w:b/>
          <w:sz w:val="20"/>
          <w:szCs w:val="20"/>
        </w:rPr>
      </w:pPr>
    </w:p>
    <w:p w:rsidR="00A40AE8" w:rsidRPr="00784229" w:rsidRDefault="00A40AE8" w:rsidP="00DF7F35">
      <w:pPr>
        <w:ind w:left="-284" w:firstLine="284"/>
        <w:rPr>
          <w:b/>
          <w:bCs/>
          <w:sz w:val="14"/>
          <w:szCs w:val="14"/>
        </w:rPr>
      </w:pPr>
      <w:r w:rsidRPr="00784229">
        <w:rPr>
          <w:b/>
          <w:sz w:val="20"/>
          <w:szCs w:val="20"/>
        </w:rPr>
        <w:lastRenderedPageBreak/>
        <w:t>Gráfico Nº 1</w:t>
      </w:r>
    </w:p>
    <w:p w:rsidR="00A40AE8" w:rsidRPr="008C26BD" w:rsidRDefault="00A40AE8" w:rsidP="00F62CBA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8C26BD">
        <w:rPr>
          <w:rFonts w:ascii="Garamond" w:hAnsi="Garamond"/>
          <w:b/>
          <w:sz w:val="20"/>
          <w:szCs w:val="20"/>
          <w:lang w:val="es-MX"/>
        </w:rPr>
        <w:t>BOLIVIA: EXPORTACIONES</w:t>
      </w:r>
      <w:r w:rsidR="00644566">
        <w:rPr>
          <w:rFonts w:ascii="Garamond" w:hAnsi="Garamond"/>
          <w:b/>
          <w:sz w:val="20"/>
          <w:szCs w:val="20"/>
          <w:lang w:val="es-MX"/>
        </w:rPr>
        <w:t xml:space="preserve"> SEGÚN ACTIVIDAD ECONÓMICA, </w:t>
      </w:r>
      <w:r w:rsidR="00F97ED3">
        <w:rPr>
          <w:rFonts w:ascii="Garamond" w:hAnsi="Garamond"/>
          <w:b/>
          <w:sz w:val="20"/>
          <w:szCs w:val="20"/>
          <w:lang w:val="es-MX"/>
        </w:rPr>
        <w:t>ENERO A JULIO</w:t>
      </w:r>
      <w:r w:rsidR="00D57A97">
        <w:rPr>
          <w:rFonts w:ascii="Garamond" w:hAnsi="Garamond"/>
          <w:b/>
          <w:sz w:val="20"/>
          <w:szCs w:val="20"/>
          <w:lang w:val="es-MX"/>
        </w:rPr>
        <w:t xml:space="preserve"> 2013</w:t>
      </w:r>
      <w:r w:rsidR="00FE1C96">
        <w:rPr>
          <w:rFonts w:ascii="Garamond" w:hAnsi="Garamond"/>
          <w:b/>
          <w:sz w:val="20"/>
          <w:szCs w:val="20"/>
          <w:lang w:val="es-MX"/>
        </w:rPr>
        <w:t xml:space="preserve"> </w:t>
      </w:r>
      <w:r>
        <w:rPr>
          <w:rFonts w:ascii="Garamond" w:hAnsi="Garamond"/>
          <w:b/>
          <w:sz w:val="20"/>
          <w:szCs w:val="20"/>
          <w:lang w:val="es-MX"/>
        </w:rPr>
        <w:t xml:space="preserve">- </w:t>
      </w:r>
      <w:r w:rsidR="00D57A97">
        <w:rPr>
          <w:rFonts w:ascii="Garamond" w:hAnsi="Garamond"/>
          <w:b/>
          <w:sz w:val="20"/>
          <w:szCs w:val="20"/>
          <w:lang w:val="es-MX"/>
        </w:rPr>
        <w:t>2014</w:t>
      </w:r>
    </w:p>
    <w:p w:rsidR="00A40AE8" w:rsidRDefault="00A40AE8" w:rsidP="00B6132B">
      <w:pPr>
        <w:jc w:val="both"/>
        <w:rPr>
          <w:rFonts w:ascii="Garamond" w:hAnsi="Garamond"/>
          <w:b/>
          <w:sz w:val="20"/>
          <w:szCs w:val="20"/>
        </w:rPr>
      </w:pPr>
      <w:r w:rsidRPr="00B6132B">
        <w:rPr>
          <w:rFonts w:ascii="Garamond" w:hAnsi="Garamond"/>
          <w:b/>
          <w:sz w:val="20"/>
          <w:szCs w:val="20"/>
        </w:rPr>
        <w:t>(En millones de dólares estadounidenses)</w:t>
      </w:r>
    </w:p>
    <w:p w:rsidR="00A40AE8" w:rsidRPr="00F62CBA" w:rsidRDefault="00AC7945" w:rsidP="00B8086F">
      <w:pPr>
        <w:jc w:val="both"/>
        <w:rPr>
          <w:rFonts w:ascii="Garamond" w:hAnsi="Garamond"/>
          <w:sz w:val="14"/>
          <w:szCs w:val="14"/>
        </w:rPr>
      </w:pPr>
      <w:r w:rsidRPr="0003506B">
        <w:rPr>
          <w:rFonts w:ascii="Garamond" w:hAnsi="Garamond"/>
          <w:b/>
          <w:sz w:val="20"/>
          <w:szCs w:val="20"/>
        </w:rPr>
        <w:object w:dxaOrig="9875" w:dyaOrig="4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9pt;height:204pt" o:ole="">
            <v:imagedata r:id="rId9" o:title=""/>
          </v:shape>
          <o:OLEObject Type="Embed" ProgID="Excel.Sheet.12" ShapeID="_x0000_i1025" DrawAspect="Content" ObjectID="_1470828249" r:id="rId10"/>
        </w:object>
      </w:r>
      <w:r w:rsidR="00A40AE8">
        <w:rPr>
          <w:rFonts w:ascii="Garamond" w:hAnsi="Garamond"/>
          <w:sz w:val="14"/>
          <w:szCs w:val="14"/>
        </w:rPr>
        <w:t xml:space="preserve">  </w:t>
      </w:r>
      <w:r w:rsidR="00A40AE8" w:rsidRPr="00F62CBA">
        <w:rPr>
          <w:rFonts w:ascii="Garamond" w:hAnsi="Garamond"/>
          <w:sz w:val="14"/>
          <w:szCs w:val="14"/>
        </w:rPr>
        <w:t>Fuente: INSTITUTO NACIONAL DE ESTADÍSTICA</w:t>
      </w:r>
    </w:p>
    <w:p w:rsidR="00A40AE8" w:rsidRDefault="00A40AE8" w:rsidP="0044490D">
      <w:pPr>
        <w:pStyle w:val="Ttulo8"/>
        <w:rPr>
          <w:sz w:val="20"/>
          <w:szCs w:val="20"/>
        </w:rPr>
      </w:pPr>
      <w:r w:rsidRPr="00A236AA">
        <w:rPr>
          <w:b w:val="0"/>
          <w:bCs/>
          <w:sz w:val="14"/>
          <w:szCs w:val="14"/>
        </w:rPr>
        <w:t xml:space="preserve">  </w:t>
      </w:r>
      <w:r>
        <w:rPr>
          <w:b w:val="0"/>
          <w:bCs/>
          <w:sz w:val="14"/>
          <w:szCs w:val="14"/>
        </w:rPr>
        <w:t xml:space="preserve">  </w:t>
      </w:r>
      <w:r w:rsidRPr="00A236AA">
        <w:rPr>
          <w:b w:val="0"/>
          <w:bCs/>
          <w:sz w:val="14"/>
          <w:szCs w:val="14"/>
        </w:rPr>
        <w:t xml:space="preserve">       </w:t>
      </w:r>
      <w:r w:rsidR="00E54C7B">
        <w:rPr>
          <w:b w:val="0"/>
          <w:bCs/>
          <w:sz w:val="14"/>
          <w:szCs w:val="14"/>
        </w:rPr>
        <w:t xml:space="preserve"> </w:t>
      </w:r>
      <w:r>
        <w:rPr>
          <w:b w:val="0"/>
          <w:bCs/>
          <w:sz w:val="14"/>
          <w:szCs w:val="14"/>
        </w:rPr>
        <w:t xml:space="preserve"> </w:t>
      </w:r>
      <w:r w:rsidR="00173F43">
        <w:rPr>
          <w:b w:val="0"/>
          <w:bCs/>
          <w:sz w:val="14"/>
          <w:szCs w:val="14"/>
        </w:rPr>
        <w:t xml:space="preserve"> </w:t>
      </w:r>
      <w:r w:rsidRPr="00CD0B8C">
        <w:rPr>
          <w:b w:val="0"/>
          <w:bCs/>
          <w:sz w:val="14"/>
          <w:szCs w:val="14"/>
          <w:vertAlign w:val="superscript"/>
        </w:rPr>
        <w:t>(p)</w:t>
      </w:r>
      <w:r w:rsidRPr="00A236AA">
        <w:rPr>
          <w:b w:val="0"/>
          <w:sz w:val="14"/>
          <w:szCs w:val="14"/>
        </w:rPr>
        <w:t>:</w:t>
      </w:r>
      <w:r w:rsidRPr="00F62CBA">
        <w:rPr>
          <w:b w:val="0"/>
          <w:sz w:val="14"/>
          <w:szCs w:val="14"/>
        </w:rPr>
        <w:t xml:space="preserve"> Preliminar</w:t>
      </w:r>
      <w:r w:rsidR="00283E9D">
        <w:rPr>
          <w:b w:val="0"/>
          <w:sz w:val="14"/>
          <w:szCs w:val="14"/>
        </w:rPr>
        <w:t>.</w:t>
      </w:r>
    </w:p>
    <w:p w:rsidR="00A40AE8" w:rsidRDefault="00A40AE8" w:rsidP="0044490D">
      <w:pPr>
        <w:pStyle w:val="Ttulo8"/>
        <w:rPr>
          <w:sz w:val="20"/>
          <w:szCs w:val="20"/>
        </w:rPr>
      </w:pPr>
    </w:p>
    <w:p w:rsidR="00A40AE8" w:rsidRDefault="00A40AE8" w:rsidP="0044490D">
      <w:pPr>
        <w:pStyle w:val="Ttulo8"/>
        <w:rPr>
          <w:sz w:val="20"/>
          <w:szCs w:val="20"/>
        </w:rPr>
      </w:pPr>
      <w:r w:rsidRPr="006A60D8">
        <w:rPr>
          <w:sz w:val="20"/>
          <w:szCs w:val="20"/>
        </w:rPr>
        <w:t>Gráfico Nº 2</w:t>
      </w:r>
    </w:p>
    <w:p w:rsidR="00A40AE8" w:rsidRPr="008C26BD" w:rsidRDefault="00A40AE8" w:rsidP="00A862AA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8C26BD">
        <w:rPr>
          <w:rFonts w:ascii="Garamond" w:hAnsi="Garamond"/>
          <w:b/>
          <w:sz w:val="20"/>
          <w:szCs w:val="20"/>
          <w:lang w:val="es-MX"/>
        </w:rPr>
        <w:t>BOLIVIA: EXPORTACIONES</w:t>
      </w:r>
      <w:r>
        <w:rPr>
          <w:rFonts w:ascii="Garamond" w:hAnsi="Garamond"/>
          <w:b/>
          <w:sz w:val="20"/>
          <w:szCs w:val="20"/>
          <w:lang w:val="es-MX"/>
        </w:rPr>
        <w:t>,</w:t>
      </w:r>
      <w:r w:rsidRPr="008C26BD">
        <w:rPr>
          <w:rFonts w:ascii="Garamond" w:hAnsi="Garamond"/>
          <w:b/>
          <w:sz w:val="20"/>
          <w:szCs w:val="20"/>
          <w:lang w:val="es-MX"/>
        </w:rPr>
        <w:t xml:space="preserve"> SEGÚN </w:t>
      </w:r>
      <w:r>
        <w:rPr>
          <w:rFonts w:ascii="Garamond" w:hAnsi="Garamond"/>
          <w:b/>
          <w:sz w:val="20"/>
          <w:szCs w:val="20"/>
          <w:lang w:val="es-MX"/>
        </w:rPr>
        <w:t>PRINCIPALES PRODUCTOS</w:t>
      </w:r>
      <w:r w:rsidRPr="008C26BD">
        <w:rPr>
          <w:rFonts w:ascii="Garamond" w:hAnsi="Garamond"/>
          <w:b/>
          <w:sz w:val="20"/>
          <w:szCs w:val="20"/>
          <w:lang w:val="es-MX"/>
        </w:rPr>
        <w:t xml:space="preserve"> DE LA </w:t>
      </w:r>
      <w:r>
        <w:rPr>
          <w:rFonts w:ascii="Garamond" w:hAnsi="Garamond"/>
          <w:b/>
          <w:sz w:val="20"/>
          <w:szCs w:val="20"/>
          <w:lang w:val="es-MX"/>
        </w:rPr>
        <w:t>ACTIVIDAD DE LA AGRICULTURA, GANADERÍA</w:t>
      </w:r>
      <w:r w:rsidR="00644566">
        <w:rPr>
          <w:rFonts w:ascii="Garamond" w:hAnsi="Garamond"/>
          <w:b/>
          <w:sz w:val="20"/>
          <w:szCs w:val="20"/>
          <w:lang w:val="es-MX"/>
        </w:rPr>
        <w:t xml:space="preserve">, CAZA, SILVICULTURA Y PESCA, </w:t>
      </w:r>
      <w:r w:rsidR="00F97ED3">
        <w:rPr>
          <w:rFonts w:ascii="Garamond" w:hAnsi="Garamond"/>
          <w:b/>
          <w:sz w:val="20"/>
          <w:szCs w:val="20"/>
          <w:lang w:val="es-MX"/>
        </w:rPr>
        <w:t>ENERO A JULIO</w:t>
      </w:r>
      <w:r w:rsidR="00D57A97">
        <w:rPr>
          <w:rFonts w:ascii="Garamond" w:hAnsi="Garamond"/>
          <w:b/>
          <w:sz w:val="20"/>
          <w:szCs w:val="20"/>
          <w:lang w:val="es-MX"/>
        </w:rPr>
        <w:t xml:space="preserve"> 2013</w:t>
      </w:r>
      <w:r w:rsidRPr="008C26BD">
        <w:rPr>
          <w:rFonts w:ascii="Garamond" w:hAnsi="Garamond"/>
          <w:b/>
          <w:sz w:val="20"/>
          <w:szCs w:val="20"/>
          <w:lang w:val="es-MX"/>
        </w:rPr>
        <w:t xml:space="preserve"> </w:t>
      </w:r>
      <w:r>
        <w:rPr>
          <w:rFonts w:ascii="Garamond" w:hAnsi="Garamond"/>
          <w:b/>
          <w:sz w:val="20"/>
          <w:szCs w:val="20"/>
          <w:lang w:val="es-MX"/>
        </w:rPr>
        <w:t xml:space="preserve">- </w:t>
      </w:r>
      <w:r w:rsidR="00D57A97">
        <w:rPr>
          <w:rFonts w:ascii="Garamond" w:hAnsi="Garamond"/>
          <w:b/>
          <w:sz w:val="20"/>
          <w:szCs w:val="20"/>
          <w:lang w:val="es-MX"/>
        </w:rPr>
        <w:t>2014</w:t>
      </w:r>
    </w:p>
    <w:p w:rsidR="00A40AE8" w:rsidRDefault="00A40AE8" w:rsidP="00A862AA">
      <w:pPr>
        <w:pStyle w:val="Textoindependiente2"/>
        <w:rPr>
          <w:b/>
          <w:sz w:val="20"/>
          <w:szCs w:val="20"/>
        </w:rPr>
      </w:pPr>
      <w:r w:rsidRPr="008C26BD">
        <w:rPr>
          <w:b/>
          <w:sz w:val="20"/>
          <w:szCs w:val="20"/>
        </w:rPr>
        <w:t>(En millones de dólares estadounidenses)</w:t>
      </w:r>
    </w:p>
    <w:p w:rsidR="00C83967" w:rsidRDefault="00AC7945" w:rsidP="00B70838">
      <w:pPr>
        <w:pStyle w:val="Textoindependiente2"/>
        <w:rPr>
          <w:sz w:val="20"/>
          <w:szCs w:val="20"/>
        </w:rPr>
      </w:pPr>
      <w:r w:rsidRPr="0003506B">
        <w:rPr>
          <w:sz w:val="20"/>
          <w:szCs w:val="20"/>
        </w:rPr>
        <w:object w:dxaOrig="9112" w:dyaOrig="5191">
          <v:shape id="_x0000_i1026" type="#_x0000_t75" style="width:455.65pt;height:259.9pt" o:ole="">
            <v:imagedata r:id="rId11" o:title=""/>
          </v:shape>
          <o:OLEObject Type="Embed" ProgID="Excel.Sheet.12" ShapeID="_x0000_i1026" DrawAspect="Content" ObjectID="_1470828250" r:id="rId12"/>
        </w:object>
      </w:r>
    </w:p>
    <w:p w:rsidR="00A40AE8" w:rsidRDefault="00A40AE8" w:rsidP="00B70838">
      <w:pPr>
        <w:pStyle w:val="Textoindependiente2"/>
        <w:rPr>
          <w:sz w:val="14"/>
          <w:szCs w:val="14"/>
        </w:rPr>
      </w:pPr>
      <w:r>
        <w:rPr>
          <w:sz w:val="20"/>
          <w:szCs w:val="20"/>
        </w:rPr>
        <w:t xml:space="preserve">  </w:t>
      </w:r>
      <w:r w:rsidRPr="0007176B">
        <w:rPr>
          <w:sz w:val="14"/>
          <w:szCs w:val="14"/>
        </w:rPr>
        <w:t>Fuen</w:t>
      </w:r>
      <w:r>
        <w:rPr>
          <w:sz w:val="14"/>
          <w:szCs w:val="14"/>
        </w:rPr>
        <w:t>te: INSTITUTO NACIONAL DE ESTADÍ</w:t>
      </w:r>
      <w:r w:rsidRPr="0007176B">
        <w:rPr>
          <w:sz w:val="14"/>
          <w:szCs w:val="14"/>
        </w:rPr>
        <w:t>STICA</w:t>
      </w:r>
      <w:r>
        <w:rPr>
          <w:sz w:val="14"/>
          <w:szCs w:val="14"/>
        </w:rPr>
        <w:t xml:space="preserve"> </w:t>
      </w:r>
    </w:p>
    <w:p w:rsidR="00A40AE8" w:rsidRPr="0007176B" w:rsidRDefault="00A40AE8" w:rsidP="00B70838">
      <w:pPr>
        <w:rPr>
          <w:rFonts w:ascii="Garamond" w:hAnsi="Garamond"/>
          <w:sz w:val="14"/>
          <w:szCs w:val="14"/>
        </w:rPr>
      </w:pPr>
      <w:r w:rsidRPr="00A236AA">
        <w:rPr>
          <w:rFonts w:ascii="Garamond" w:hAnsi="Garamond"/>
          <w:sz w:val="14"/>
          <w:szCs w:val="14"/>
        </w:rPr>
        <w:t xml:space="preserve">   </w:t>
      </w:r>
      <w:r>
        <w:rPr>
          <w:rFonts w:ascii="Garamond" w:hAnsi="Garamond"/>
          <w:sz w:val="14"/>
          <w:szCs w:val="14"/>
        </w:rPr>
        <w:t xml:space="preserve">  </w:t>
      </w:r>
      <w:r w:rsidRPr="00A236AA">
        <w:rPr>
          <w:rFonts w:ascii="Garamond" w:hAnsi="Garamond"/>
          <w:sz w:val="14"/>
          <w:szCs w:val="14"/>
        </w:rPr>
        <w:t xml:space="preserve">      </w:t>
      </w:r>
      <w:r>
        <w:rPr>
          <w:rFonts w:ascii="Garamond" w:hAnsi="Garamond"/>
          <w:sz w:val="14"/>
          <w:szCs w:val="14"/>
        </w:rPr>
        <w:t xml:space="preserve"> </w:t>
      </w:r>
      <w:r w:rsidRPr="00A236AA">
        <w:rPr>
          <w:rFonts w:ascii="Garamond" w:hAnsi="Garamond"/>
          <w:sz w:val="14"/>
          <w:szCs w:val="14"/>
        </w:rPr>
        <w:t xml:space="preserve"> </w:t>
      </w:r>
      <w:r>
        <w:rPr>
          <w:rFonts w:ascii="Garamond" w:hAnsi="Garamond"/>
          <w:sz w:val="14"/>
          <w:szCs w:val="14"/>
        </w:rPr>
        <w:t xml:space="preserve">   </w:t>
      </w:r>
      <w:r w:rsidRPr="00CD0B8C">
        <w:rPr>
          <w:rFonts w:ascii="Garamond" w:hAnsi="Garamond"/>
          <w:sz w:val="14"/>
          <w:szCs w:val="14"/>
          <w:vertAlign w:val="superscript"/>
        </w:rPr>
        <w:t>(p)</w:t>
      </w:r>
      <w:r w:rsidRPr="00A236AA">
        <w:rPr>
          <w:rFonts w:ascii="Garamond" w:hAnsi="Garamond"/>
          <w:sz w:val="14"/>
          <w:szCs w:val="14"/>
        </w:rPr>
        <w:t>:</w:t>
      </w:r>
      <w:r w:rsidRPr="0007176B">
        <w:rPr>
          <w:rFonts w:ascii="Garamond" w:hAnsi="Garamond"/>
          <w:sz w:val="14"/>
          <w:szCs w:val="14"/>
        </w:rPr>
        <w:t xml:space="preserve"> Preliminar</w:t>
      </w:r>
    </w:p>
    <w:p w:rsidR="00A40AE8" w:rsidRDefault="00A40AE8" w:rsidP="003049B3">
      <w:pPr>
        <w:rPr>
          <w:sz w:val="20"/>
          <w:szCs w:val="20"/>
        </w:rPr>
      </w:pPr>
    </w:p>
    <w:p w:rsidR="00A40AE8" w:rsidRPr="003049B3" w:rsidRDefault="00A40AE8" w:rsidP="003049B3">
      <w:pPr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 w:rsidRPr="003049B3">
        <w:rPr>
          <w:b/>
          <w:sz w:val="20"/>
          <w:szCs w:val="20"/>
        </w:rPr>
        <w:lastRenderedPageBreak/>
        <w:t>Gráfico Nº 3</w:t>
      </w:r>
    </w:p>
    <w:p w:rsidR="00A40AE8" w:rsidRPr="008C26BD" w:rsidRDefault="00A40AE8" w:rsidP="00E41181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8C26BD">
        <w:rPr>
          <w:rFonts w:ascii="Garamond" w:hAnsi="Garamond"/>
          <w:b/>
          <w:sz w:val="20"/>
          <w:szCs w:val="20"/>
          <w:lang w:val="es-MX"/>
        </w:rPr>
        <w:t xml:space="preserve">BOLIVIA: EXPORTACIONES SEGÚN </w:t>
      </w:r>
      <w:r>
        <w:rPr>
          <w:rFonts w:ascii="Garamond" w:hAnsi="Garamond"/>
          <w:b/>
          <w:sz w:val="20"/>
          <w:szCs w:val="20"/>
          <w:lang w:val="es-MX"/>
        </w:rPr>
        <w:t xml:space="preserve">PRODUCTOS DE LA </w:t>
      </w:r>
      <w:r w:rsidRPr="008C26BD">
        <w:rPr>
          <w:rFonts w:ascii="Garamond" w:hAnsi="Garamond"/>
          <w:b/>
          <w:sz w:val="20"/>
          <w:szCs w:val="20"/>
          <w:lang w:val="es-MX"/>
        </w:rPr>
        <w:t>ACTIVIDAD DE EXTRAC</w:t>
      </w:r>
      <w:r>
        <w:rPr>
          <w:rFonts w:ascii="Garamond" w:hAnsi="Garamond"/>
          <w:b/>
          <w:sz w:val="20"/>
          <w:szCs w:val="20"/>
          <w:lang w:val="es-MX"/>
        </w:rPr>
        <w:t>C</w:t>
      </w:r>
      <w:r w:rsidRPr="008C26BD">
        <w:rPr>
          <w:rFonts w:ascii="Garamond" w:hAnsi="Garamond"/>
          <w:b/>
          <w:sz w:val="20"/>
          <w:szCs w:val="20"/>
          <w:lang w:val="es-MX"/>
        </w:rPr>
        <w:t>I</w:t>
      </w:r>
      <w:r>
        <w:rPr>
          <w:rFonts w:ascii="Garamond" w:hAnsi="Garamond"/>
          <w:b/>
          <w:sz w:val="20"/>
          <w:szCs w:val="20"/>
          <w:lang w:val="es-MX"/>
        </w:rPr>
        <w:t>Ó</w:t>
      </w:r>
      <w:r w:rsidRPr="008C26BD">
        <w:rPr>
          <w:rFonts w:ascii="Garamond" w:hAnsi="Garamond"/>
          <w:b/>
          <w:sz w:val="20"/>
          <w:szCs w:val="20"/>
          <w:lang w:val="es-MX"/>
        </w:rPr>
        <w:t>N DE HI</w:t>
      </w:r>
      <w:r w:rsidR="00644566">
        <w:rPr>
          <w:rFonts w:ascii="Garamond" w:hAnsi="Garamond"/>
          <w:b/>
          <w:sz w:val="20"/>
          <w:szCs w:val="20"/>
          <w:lang w:val="es-MX"/>
        </w:rPr>
        <w:t xml:space="preserve">DROCARBUROS, </w:t>
      </w:r>
      <w:r w:rsidR="00F97ED3">
        <w:rPr>
          <w:rFonts w:ascii="Garamond" w:hAnsi="Garamond"/>
          <w:b/>
          <w:sz w:val="20"/>
          <w:szCs w:val="20"/>
          <w:lang w:val="es-MX"/>
        </w:rPr>
        <w:t>ENERO A JULIO</w:t>
      </w:r>
      <w:r w:rsidR="00D57A97">
        <w:rPr>
          <w:rFonts w:ascii="Garamond" w:hAnsi="Garamond"/>
          <w:b/>
          <w:sz w:val="20"/>
          <w:szCs w:val="20"/>
          <w:lang w:val="es-MX"/>
        </w:rPr>
        <w:t xml:space="preserve"> 2013</w:t>
      </w:r>
      <w:r w:rsidRPr="008C26BD">
        <w:rPr>
          <w:rFonts w:ascii="Garamond" w:hAnsi="Garamond"/>
          <w:b/>
          <w:sz w:val="20"/>
          <w:szCs w:val="20"/>
          <w:lang w:val="es-MX"/>
        </w:rPr>
        <w:t xml:space="preserve"> </w:t>
      </w:r>
      <w:r>
        <w:rPr>
          <w:rFonts w:ascii="Garamond" w:hAnsi="Garamond"/>
          <w:b/>
          <w:sz w:val="20"/>
          <w:szCs w:val="20"/>
          <w:lang w:val="es-MX"/>
        </w:rPr>
        <w:t xml:space="preserve">- </w:t>
      </w:r>
      <w:r w:rsidR="00D57A97">
        <w:rPr>
          <w:rFonts w:ascii="Garamond" w:hAnsi="Garamond"/>
          <w:b/>
          <w:sz w:val="20"/>
          <w:szCs w:val="20"/>
          <w:lang w:val="es-MX"/>
        </w:rPr>
        <w:t>2014</w:t>
      </w:r>
    </w:p>
    <w:p w:rsidR="00A40AE8" w:rsidRDefault="00A40AE8" w:rsidP="00E41181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8C26BD">
        <w:rPr>
          <w:rFonts w:ascii="Garamond" w:hAnsi="Garamond"/>
          <w:b/>
          <w:sz w:val="20"/>
          <w:szCs w:val="20"/>
          <w:lang w:val="es-MX"/>
        </w:rPr>
        <w:t>(En millones de dólares estadounidenses)</w:t>
      </w:r>
    </w:p>
    <w:p w:rsidR="00D84307" w:rsidRDefault="00DE0C70" w:rsidP="00D82C10">
      <w:pPr>
        <w:jc w:val="both"/>
        <w:rPr>
          <w:rFonts w:ascii="Garamond" w:hAnsi="Garamond"/>
          <w:b/>
          <w:noProof/>
          <w:sz w:val="20"/>
          <w:szCs w:val="20"/>
        </w:rPr>
      </w:pPr>
      <w:r w:rsidRPr="0003506B">
        <w:rPr>
          <w:rFonts w:ascii="Garamond" w:hAnsi="Garamond"/>
          <w:b/>
          <w:noProof/>
          <w:sz w:val="20"/>
          <w:szCs w:val="20"/>
        </w:rPr>
        <w:object w:dxaOrig="9081" w:dyaOrig="3602">
          <v:shape id="_x0000_i1027" type="#_x0000_t75" style="width:454.15pt;height:180.4pt" o:ole="">
            <v:imagedata r:id="rId13" o:title=""/>
          </v:shape>
          <o:OLEObject Type="Embed" ProgID="Excel.Sheet.12" ShapeID="_x0000_i1027" DrawAspect="Content" ObjectID="_1470828251" r:id="rId14"/>
        </w:object>
      </w:r>
    </w:p>
    <w:p w:rsidR="00A40AE8" w:rsidRPr="0007176B" w:rsidRDefault="00F11FAE" w:rsidP="00D82C10">
      <w:pPr>
        <w:jc w:val="both"/>
        <w:rPr>
          <w:rFonts w:ascii="Garamond" w:hAnsi="Garamond"/>
          <w:sz w:val="14"/>
          <w:szCs w:val="14"/>
        </w:rPr>
      </w:pPr>
      <w:r>
        <w:rPr>
          <w:rFonts w:ascii="Garamond" w:hAnsi="Garamond"/>
          <w:b/>
          <w:noProof/>
          <w:sz w:val="20"/>
          <w:szCs w:val="20"/>
        </w:rPr>
        <w:t xml:space="preserve">  </w:t>
      </w:r>
      <w:r w:rsidR="00A40AE8" w:rsidRPr="0007176B">
        <w:rPr>
          <w:rFonts w:ascii="Garamond" w:hAnsi="Garamond"/>
          <w:sz w:val="14"/>
          <w:szCs w:val="14"/>
        </w:rPr>
        <w:t>Fuente: INSTITUTO NACIONAL DE ESTADÍSTICA</w:t>
      </w:r>
    </w:p>
    <w:p w:rsidR="00A40AE8" w:rsidRPr="0007176B" w:rsidRDefault="00A40AE8" w:rsidP="0007176B">
      <w:pPr>
        <w:rPr>
          <w:rFonts w:ascii="Garamond" w:hAnsi="Garamond"/>
          <w:sz w:val="14"/>
          <w:szCs w:val="14"/>
        </w:rPr>
      </w:pPr>
      <w:r w:rsidRPr="007C6DBC">
        <w:rPr>
          <w:rFonts w:ascii="Garamond" w:hAnsi="Garamond"/>
          <w:sz w:val="14"/>
          <w:szCs w:val="14"/>
        </w:rPr>
        <w:t xml:space="preserve">   </w:t>
      </w:r>
      <w:r>
        <w:rPr>
          <w:rFonts w:ascii="Garamond" w:hAnsi="Garamond"/>
          <w:sz w:val="14"/>
          <w:szCs w:val="14"/>
        </w:rPr>
        <w:t xml:space="preserve"> </w:t>
      </w:r>
      <w:r w:rsidR="00FB48C2">
        <w:rPr>
          <w:rFonts w:ascii="Garamond" w:hAnsi="Garamond"/>
          <w:sz w:val="14"/>
          <w:szCs w:val="14"/>
        </w:rPr>
        <w:t xml:space="preserve">     </w:t>
      </w:r>
      <w:r w:rsidR="00173F43">
        <w:rPr>
          <w:rFonts w:ascii="Garamond" w:hAnsi="Garamond"/>
          <w:sz w:val="14"/>
          <w:szCs w:val="14"/>
        </w:rPr>
        <w:t xml:space="preserve"> </w:t>
      </w:r>
      <w:r w:rsidR="00E34E27">
        <w:rPr>
          <w:rFonts w:ascii="Garamond" w:hAnsi="Garamond"/>
          <w:sz w:val="14"/>
          <w:szCs w:val="14"/>
        </w:rPr>
        <w:t xml:space="preserve">     </w:t>
      </w:r>
      <w:r w:rsidRPr="007C6DBC">
        <w:rPr>
          <w:rFonts w:ascii="Garamond" w:hAnsi="Garamond"/>
          <w:sz w:val="14"/>
          <w:szCs w:val="14"/>
        </w:rPr>
        <w:t xml:space="preserve"> </w:t>
      </w:r>
      <w:r w:rsidRPr="00CD0B8C">
        <w:rPr>
          <w:rFonts w:ascii="Garamond" w:hAnsi="Garamond"/>
          <w:sz w:val="14"/>
          <w:szCs w:val="14"/>
          <w:vertAlign w:val="superscript"/>
        </w:rPr>
        <w:t>(p)</w:t>
      </w:r>
      <w:r w:rsidRPr="007C6DBC">
        <w:rPr>
          <w:rFonts w:ascii="Garamond" w:hAnsi="Garamond"/>
          <w:sz w:val="14"/>
          <w:szCs w:val="14"/>
        </w:rPr>
        <w:t>:</w:t>
      </w:r>
      <w:r w:rsidRPr="0007176B">
        <w:rPr>
          <w:rFonts w:ascii="Garamond" w:hAnsi="Garamond"/>
          <w:sz w:val="14"/>
          <w:szCs w:val="14"/>
        </w:rPr>
        <w:t xml:space="preserve"> Preliminar</w:t>
      </w:r>
      <w:r>
        <w:rPr>
          <w:rFonts w:ascii="Garamond" w:hAnsi="Garamond"/>
          <w:sz w:val="14"/>
          <w:szCs w:val="14"/>
        </w:rPr>
        <w:t>.</w:t>
      </w:r>
    </w:p>
    <w:p w:rsidR="00A40AE8" w:rsidRPr="001A49B3" w:rsidRDefault="00A40AE8" w:rsidP="00B72420">
      <w:pPr>
        <w:pStyle w:val="Textoindependiente3"/>
        <w:spacing w:line="120" w:lineRule="auto"/>
        <w:rPr>
          <w:sz w:val="22"/>
          <w:szCs w:val="22"/>
          <w:lang w:val="es-ES"/>
        </w:rPr>
      </w:pPr>
    </w:p>
    <w:p w:rsidR="00A40AE8" w:rsidRDefault="00A40AE8" w:rsidP="00B72420">
      <w:pPr>
        <w:pStyle w:val="Textoindependiente2"/>
        <w:rPr>
          <w:b/>
          <w:sz w:val="20"/>
          <w:szCs w:val="20"/>
        </w:rPr>
      </w:pPr>
    </w:p>
    <w:p w:rsidR="00A40AE8" w:rsidRDefault="00A40AE8" w:rsidP="00B72420">
      <w:pPr>
        <w:pStyle w:val="Textoindependiente2"/>
        <w:rPr>
          <w:b/>
          <w:sz w:val="20"/>
          <w:szCs w:val="20"/>
        </w:rPr>
      </w:pPr>
      <w:r w:rsidRPr="00A3019B">
        <w:rPr>
          <w:b/>
          <w:sz w:val="20"/>
          <w:szCs w:val="20"/>
        </w:rPr>
        <w:t>Gráfico Nº 4</w:t>
      </w:r>
    </w:p>
    <w:p w:rsidR="00A40AE8" w:rsidRDefault="00A40AE8" w:rsidP="008F2A96">
      <w:pPr>
        <w:jc w:val="both"/>
        <w:rPr>
          <w:rFonts w:ascii="Garamond" w:hAnsi="Garamond"/>
          <w:b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t xml:space="preserve">BOLIVIA: </w:t>
      </w:r>
      <w:r w:rsidRPr="006A60D8">
        <w:rPr>
          <w:rFonts w:ascii="Garamond" w:hAnsi="Garamond"/>
          <w:b/>
          <w:sz w:val="20"/>
          <w:szCs w:val="20"/>
          <w:lang w:val="es-MX"/>
        </w:rPr>
        <w:t>EXPORTACIONES SEGÚN PRINCIPALES PRODUCTOS DE LA ACTIVIDAD</w:t>
      </w:r>
      <w:r>
        <w:rPr>
          <w:rFonts w:ascii="Garamond" w:hAnsi="Garamond"/>
          <w:b/>
          <w:sz w:val="20"/>
          <w:szCs w:val="20"/>
          <w:lang w:val="es-MX"/>
        </w:rPr>
        <w:t xml:space="preserve"> </w:t>
      </w:r>
      <w:r w:rsidRPr="006A60D8">
        <w:rPr>
          <w:rFonts w:ascii="Garamond" w:hAnsi="Garamond"/>
          <w:b/>
          <w:sz w:val="20"/>
          <w:szCs w:val="20"/>
          <w:lang w:val="es-MX"/>
        </w:rPr>
        <w:t>DE EXTRACCIÓN DE MINERALES,</w:t>
      </w:r>
      <w:r w:rsidR="00644566">
        <w:rPr>
          <w:rFonts w:ascii="Garamond" w:hAnsi="Garamond"/>
          <w:b/>
          <w:sz w:val="20"/>
          <w:szCs w:val="20"/>
          <w:lang w:val="es-MX"/>
        </w:rPr>
        <w:t xml:space="preserve"> </w:t>
      </w:r>
      <w:r w:rsidR="00F97ED3">
        <w:rPr>
          <w:rFonts w:ascii="Garamond" w:hAnsi="Garamond"/>
          <w:b/>
          <w:sz w:val="20"/>
          <w:szCs w:val="20"/>
          <w:lang w:val="es-MX"/>
        </w:rPr>
        <w:t>ENERO A JULIO</w:t>
      </w:r>
      <w:r w:rsidR="00D57A97">
        <w:rPr>
          <w:rFonts w:ascii="Garamond" w:hAnsi="Garamond"/>
          <w:b/>
          <w:sz w:val="20"/>
          <w:szCs w:val="20"/>
          <w:lang w:val="es-MX"/>
        </w:rPr>
        <w:t xml:space="preserve"> 2013</w:t>
      </w:r>
      <w:r w:rsidR="00FE1C96">
        <w:rPr>
          <w:rFonts w:ascii="Garamond" w:hAnsi="Garamond"/>
          <w:b/>
          <w:sz w:val="20"/>
          <w:szCs w:val="20"/>
          <w:lang w:val="es-MX"/>
        </w:rPr>
        <w:t xml:space="preserve"> - </w:t>
      </w:r>
      <w:r w:rsidR="00D57A97">
        <w:rPr>
          <w:rFonts w:ascii="Garamond" w:hAnsi="Garamond"/>
          <w:b/>
          <w:sz w:val="20"/>
          <w:szCs w:val="20"/>
          <w:lang w:val="es-MX"/>
        </w:rPr>
        <w:t>2014</w:t>
      </w:r>
    </w:p>
    <w:p w:rsidR="00A40AE8" w:rsidRDefault="00A40AE8" w:rsidP="008F2A96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6A60D8">
        <w:rPr>
          <w:rFonts w:ascii="Garamond" w:hAnsi="Garamond"/>
          <w:sz w:val="20"/>
          <w:szCs w:val="20"/>
        </w:rPr>
        <w:t>(</w:t>
      </w:r>
      <w:r w:rsidRPr="006A60D8">
        <w:rPr>
          <w:rFonts w:ascii="Garamond" w:hAnsi="Garamond"/>
          <w:b/>
          <w:sz w:val="20"/>
          <w:szCs w:val="20"/>
          <w:lang w:val="es-MX"/>
        </w:rPr>
        <w:t>En millones de dólares estadounidenses)</w:t>
      </w:r>
    </w:p>
    <w:p w:rsidR="00E55AB3" w:rsidRDefault="00DE0C70" w:rsidP="00E609F2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03506B">
        <w:rPr>
          <w:rFonts w:ascii="Garamond" w:hAnsi="Garamond"/>
          <w:b/>
          <w:sz w:val="20"/>
          <w:szCs w:val="20"/>
          <w:lang w:val="es-MX"/>
        </w:rPr>
        <w:object w:dxaOrig="9035" w:dyaOrig="5071">
          <v:shape id="_x0000_i1028" type="#_x0000_t75" style="width:451.9pt;height:253.5pt" o:ole="">
            <v:imagedata r:id="rId15" o:title=""/>
          </v:shape>
          <o:OLEObject Type="Embed" ProgID="Excel.Sheet.12" ShapeID="_x0000_i1028" DrawAspect="Content" ObjectID="_1470828252" r:id="rId16"/>
        </w:object>
      </w:r>
    </w:p>
    <w:p w:rsidR="00A40AE8" w:rsidRPr="00A35837" w:rsidRDefault="00C36E53" w:rsidP="00E609F2">
      <w:pPr>
        <w:jc w:val="both"/>
        <w:rPr>
          <w:rFonts w:ascii="Garamond" w:hAnsi="Garamond"/>
          <w:sz w:val="14"/>
          <w:szCs w:val="14"/>
        </w:rPr>
      </w:pPr>
      <w:r>
        <w:rPr>
          <w:rFonts w:ascii="Garamond" w:hAnsi="Garamond"/>
          <w:b/>
          <w:sz w:val="20"/>
          <w:szCs w:val="20"/>
          <w:lang w:val="es-MX"/>
        </w:rPr>
        <w:t xml:space="preserve">  </w:t>
      </w:r>
      <w:r w:rsidR="00A40AE8" w:rsidRPr="00A35837">
        <w:rPr>
          <w:rFonts w:ascii="Garamond" w:hAnsi="Garamond"/>
          <w:sz w:val="14"/>
          <w:szCs w:val="14"/>
        </w:rPr>
        <w:t>Fuente: INSTITUTO NACIONAL DE ESTADÍSTICA</w:t>
      </w:r>
    </w:p>
    <w:p w:rsidR="00A40AE8" w:rsidRPr="00A35837" w:rsidRDefault="00A40AE8" w:rsidP="00E609F2">
      <w:pPr>
        <w:pStyle w:val="Textoindependiente3"/>
        <w:rPr>
          <w:b w:val="0"/>
          <w:sz w:val="14"/>
          <w:szCs w:val="14"/>
        </w:rPr>
      </w:pPr>
      <w:r w:rsidRPr="00D710B2">
        <w:rPr>
          <w:b w:val="0"/>
          <w:bCs w:val="0"/>
          <w:sz w:val="14"/>
          <w:szCs w:val="14"/>
        </w:rPr>
        <w:t xml:space="preserve">   </w:t>
      </w:r>
      <w:r>
        <w:rPr>
          <w:b w:val="0"/>
          <w:bCs w:val="0"/>
          <w:sz w:val="14"/>
          <w:szCs w:val="14"/>
        </w:rPr>
        <w:t xml:space="preserve"> </w:t>
      </w:r>
      <w:r w:rsidR="00E47752">
        <w:rPr>
          <w:b w:val="0"/>
          <w:bCs w:val="0"/>
          <w:sz w:val="14"/>
          <w:szCs w:val="14"/>
        </w:rPr>
        <w:t xml:space="preserve">   </w:t>
      </w:r>
      <w:r w:rsidR="00E34E27">
        <w:rPr>
          <w:b w:val="0"/>
          <w:bCs w:val="0"/>
          <w:sz w:val="14"/>
          <w:szCs w:val="14"/>
        </w:rPr>
        <w:t xml:space="preserve">    </w:t>
      </w:r>
      <w:r>
        <w:rPr>
          <w:b w:val="0"/>
          <w:bCs w:val="0"/>
          <w:sz w:val="14"/>
          <w:szCs w:val="14"/>
        </w:rPr>
        <w:t xml:space="preserve"> </w:t>
      </w:r>
      <w:r w:rsidR="00E54C7B">
        <w:rPr>
          <w:b w:val="0"/>
          <w:bCs w:val="0"/>
          <w:sz w:val="14"/>
          <w:szCs w:val="14"/>
        </w:rPr>
        <w:t xml:space="preserve">  </w:t>
      </w:r>
      <w:r w:rsidR="00173F43">
        <w:rPr>
          <w:b w:val="0"/>
          <w:bCs w:val="0"/>
          <w:sz w:val="14"/>
          <w:szCs w:val="14"/>
        </w:rPr>
        <w:t xml:space="preserve"> </w:t>
      </w:r>
      <w:r w:rsidRPr="00CD0B8C">
        <w:rPr>
          <w:b w:val="0"/>
          <w:bCs w:val="0"/>
          <w:sz w:val="14"/>
          <w:szCs w:val="14"/>
          <w:vertAlign w:val="superscript"/>
        </w:rPr>
        <w:t>(p)</w:t>
      </w:r>
      <w:r w:rsidRPr="00D710B2">
        <w:rPr>
          <w:b w:val="0"/>
          <w:sz w:val="14"/>
          <w:szCs w:val="14"/>
        </w:rPr>
        <w:t>:</w:t>
      </w:r>
      <w:r w:rsidRPr="00A35837">
        <w:rPr>
          <w:b w:val="0"/>
          <w:sz w:val="14"/>
          <w:szCs w:val="14"/>
        </w:rPr>
        <w:t xml:space="preserve"> Preliminar</w:t>
      </w:r>
      <w:r w:rsidR="00283E9D">
        <w:rPr>
          <w:b w:val="0"/>
          <w:sz w:val="14"/>
          <w:szCs w:val="14"/>
        </w:rPr>
        <w:t>.</w:t>
      </w:r>
    </w:p>
    <w:p w:rsidR="00A40AE8" w:rsidRDefault="00A40AE8" w:rsidP="00FC3CE8">
      <w:pPr>
        <w:rPr>
          <w:lang w:val="es-MX"/>
        </w:rPr>
      </w:pPr>
    </w:p>
    <w:p w:rsidR="00A40AE8" w:rsidRDefault="00A40AE8" w:rsidP="00FC3CE8">
      <w:pPr>
        <w:rPr>
          <w:lang w:val="es-MX"/>
        </w:rPr>
      </w:pPr>
    </w:p>
    <w:p w:rsidR="00A40AE8" w:rsidRDefault="00A40AE8" w:rsidP="00FC3CE8">
      <w:pPr>
        <w:rPr>
          <w:lang w:val="es-MX"/>
        </w:rPr>
      </w:pPr>
    </w:p>
    <w:p w:rsidR="00A40AE8" w:rsidRDefault="00A40AE8" w:rsidP="00FC3CE8">
      <w:pPr>
        <w:rPr>
          <w:lang w:val="es-MX"/>
        </w:rPr>
      </w:pPr>
    </w:p>
    <w:p w:rsidR="00A40AE8" w:rsidRPr="008C26BD" w:rsidRDefault="00A40AE8" w:rsidP="00EF7DD7">
      <w:pPr>
        <w:pStyle w:val="Ttulo8"/>
        <w:rPr>
          <w:sz w:val="20"/>
          <w:szCs w:val="20"/>
        </w:rPr>
      </w:pPr>
      <w:r>
        <w:rPr>
          <w:sz w:val="20"/>
          <w:szCs w:val="20"/>
        </w:rPr>
        <w:br w:type="column"/>
      </w:r>
      <w:r>
        <w:rPr>
          <w:sz w:val="20"/>
          <w:szCs w:val="20"/>
        </w:rPr>
        <w:lastRenderedPageBreak/>
        <w:t>Gráfico Nº 5</w:t>
      </w:r>
    </w:p>
    <w:p w:rsidR="00A40AE8" w:rsidRPr="00A3019B" w:rsidRDefault="00A40AE8" w:rsidP="008F2A96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A3019B">
        <w:rPr>
          <w:rFonts w:ascii="Garamond" w:hAnsi="Garamond"/>
          <w:b/>
          <w:sz w:val="20"/>
          <w:szCs w:val="20"/>
          <w:lang w:val="es-MX"/>
        </w:rPr>
        <w:t xml:space="preserve">BOLIVIA: EXPORTACIONES SEGÚN PRINCIPALES PRODUCTOS DE LA ACTIVIDAD DE LA INDUSTRIA MANUFACTURERA, </w:t>
      </w:r>
      <w:r w:rsidR="00F97ED3">
        <w:rPr>
          <w:rFonts w:ascii="Garamond" w:hAnsi="Garamond"/>
          <w:b/>
          <w:sz w:val="20"/>
          <w:szCs w:val="20"/>
          <w:lang w:val="es-MX"/>
        </w:rPr>
        <w:t>ENERO A JULIO</w:t>
      </w:r>
      <w:r w:rsidR="00D57A97">
        <w:rPr>
          <w:rFonts w:ascii="Garamond" w:hAnsi="Garamond"/>
          <w:b/>
          <w:sz w:val="20"/>
          <w:szCs w:val="20"/>
          <w:lang w:val="es-MX"/>
        </w:rPr>
        <w:t xml:space="preserve"> 2013</w:t>
      </w:r>
      <w:r w:rsidRPr="00A3019B">
        <w:rPr>
          <w:rFonts w:ascii="Garamond" w:hAnsi="Garamond"/>
          <w:b/>
          <w:sz w:val="20"/>
          <w:szCs w:val="20"/>
          <w:lang w:val="es-MX"/>
        </w:rPr>
        <w:t xml:space="preserve"> </w:t>
      </w:r>
      <w:r>
        <w:rPr>
          <w:rFonts w:ascii="Garamond" w:hAnsi="Garamond"/>
          <w:b/>
          <w:sz w:val="20"/>
          <w:szCs w:val="20"/>
          <w:lang w:val="es-MX"/>
        </w:rPr>
        <w:t xml:space="preserve">- </w:t>
      </w:r>
      <w:r w:rsidR="00D57A97">
        <w:rPr>
          <w:rFonts w:ascii="Garamond" w:hAnsi="Garamond"/>
          <w:b/>
          <w:sz w:val="20"/>
          <w:szCs w:val="20"/>
          <w:lang w:val="es-MX"/>
        </w:rPr>
        <w:t>2014</w:t>
      </w:r>
    </w:p>
    <w:p w:rsidR="00A40AE8" w:rsidRDefault="00A40AE8" w:rsidP="008F2A96">
      <w:pPr>
        <w:pStyle w:val="Textoindependiente2"/>
        <w:rPr>
          <w:b/>
          <w:sz w:val="20"/>
          <w:szCs w:val="20"/>
        </w:rPr>
      </w:pPr>
      <w:r w:rsidRPr="00A3019B">
        <w:rPr>
          <w:b/>
          <w:sz w:val="20"/>
          <w:szCs w:val="20"/>
        </w:rPr>
        <w:t>(En millones de dólares estadounidenses)</w:t>
      </w:r>
    </w:p>
    <w:p w:rsidR="00A40AE8" w:rsidRPr="00F36090" w:rsidRDefault="00DE0C70" w:rsidP="008F2A96">
      <w:pPr>
        <w:pStyle w:val="Textoindependiente2"/>
        <w:rPr>
          <w:sz w:val="14"/>
          <w:szCs w:val="14"/>
        </w:rPr>
      </w:pPr>
      <w:r w:rsidRPr="0003506B">
        <w:rPr>
          <w:b/>
          <w:noProof/>
          <w:sz w:val="20"/>
          <w:szCs w:val="20"/>
          <w:lang w:val="es-ES"/>
        </w:rPr>
        <w:object w:dxaOrig="9935" w:dyaOrig="5356">
          <v:shape id="_x0000_i1029" type="#_x0000_t75" style="width:496.15pt;height:267.75pt" o:ole="">
            <v:imagedata r:id="rId17" o:title=""/>
          </v:shape>
          <o:OLEObject Type="Embed" ProgID="Excel.Sheet.12" ShapeID="_x0000_i1029" DrawAspect="Content" ObjectID="_1470828253" r:id="rId18"/>
        </w:object>
      </w:r>
      <w:r w:rsidR="00A40AE8" w:rsidRPr="00F36090">
        <w:rPr>
          <w:sz w:val="14"/>
          <w:szCs w:val="14"/>
        </w:rPr>
        <w:t>Fuente: INSTITUTO NACIONAL DE ESTADÍSTICA</w:t>
      </w:r>
    </w:p>
    <w:p w:rsidR="00A40AE8" w:rsidRPr="00F36090" w:rsidRDefault="00A40AE8" w:rsidP="00EF7DD7">
      <w:pPr>
        <w:pStyle w:val="Textoindependiente3"/>
        <w:rPr>
          <w:b w:val="0"/>
          <w:sz w:val="14"/>
          <w:szCs w:val="14"/>
        </w:rPr>
      </w:pPr>
      <w:r w:rsidRPr="00C4559B">
        <w:rPr>
          <w:b w:val="0"/>
          <w:bCs w:val="0"/>
          <w:sz w:val="14"/>
          <w:szCs w:val="14"/>
        </w:rPr>
        <w:t xml:space="preserve">   </w:t>
      </w:r>
      <w:r>
        <w:rPr>
          <w:b w:val="0"/>
          <w:bCs w:val="0"/>
          <w:sz w:val="14"/>
          <w:szCs w:val="14"/>
        </w:rPr>
        <w:t xml:space="preserve"> </w:t>
      </w:r>
      <w:r w:rsidR="00E34E27">
        <w:rPr>
          <w:b w:val="0"/>
          <w:bCs w:val="0"/>
          <w:sz w:val="14"/>
          <w:szCs w:val="14"/>
        </w:rPr>
        <w:t xml:space="preserve">   </w:t>
      </w:r>
      <w:r w:rsidR="00173F43">
        <w:rPr>
          <w:b w:val="0"/>
          <w:bCs w:val="0"/>
          <w:sz w:val="14"/>
          <w:szCs w:val="14"/>
        </w:rPr>
        <w:t xml:space="preserve"> </w:t>
      </w:r>
      <w:r w:rsidR="00E34E27">
        <w:rPr>
          <w:b w:val="0"/>
          <w:bCs w:val="0"/>
          <w:sz w:val="14"/>
          <w:szCs w:val="14"/>
        </w:rPr>
        <w:t xml:space="preserve">    </w:t>
      </w:r>
      <w:r>
        <w:rPr>
          <w:b w:val="0"/>
          <w:bCs w:val="0"/>
          <w:sz w:val="14"/>
          <w:szCs w:val="14"/>
        </w:rPr>
        <w:t xml:space="preserve"> </w:t>
      </w:r>
      <w:r w:rsidRPr="00CD0B8C">
        <w:rPr>
          <w:b w:val="0"/>
          <w:bCs w:val="0"/>
          <w:sz w:val="14"/>
          <w:szCs w:val="14"/>
          <w:vertAlign w:val="superscript"/>
        </w:rPr>
        <w:t>(p)</w:t>
      </w:r>
      <w:r w:rsidRPr="00C4559B">
        <w:rPr>
          <w:b w:val="0"/>
          <w:sz w:val="14"/>
          <w:szCs w:val="14"/>
        </w:rPr>
        <w:t>:</w:t>
      </w:r>
      <w:r w:rsidRPr="00F36090">
        <w:rPr>
          <w:b w:val="0"/>
          <w:sz w:val="14"/>
          <w:szCs w:val="14"/>
        </w:rPr>
        <w:t xml:space="preserve"> Preliminar</w:t>
      </w:r>
      <w:r w:rsidR="00283E9D">
        <w:rPr>
          <w:b w:val="0"/>
          <w:sz w:val="14"/>
          <w:szCs w:val="14"/>
        </w:rPr>
        <w:t>.</w:t>
      </w:r>
    </w:p>
    <w:p w:rsidR="00A40AE8" w:rsidRDefault="00A40AE8" w:rsidP="0065640A">
      <w:pPr>
        <w:spacing w:line="120" w:lineRule="auto"/>
        <w:rPr>
          <w:rFonts w:ascii="Garamond" w:hAnsi="Garamond"/>
          <w:b/>
          <w:sz w:val="20"/>
          <w:szCs w:val="20"/>
          <w:lang w:val="es-MX"/>
        </w:rPr>
      </w:pPr>
    </w:p>
    <w:p w:rsidR="00BE2296" w:rsidRDefault="00BE2296" w:rsidP="009C146C">
      <w:pPr>
        <w:jc w:val="both"/>
        <w:rPr>
          <w:rFonts w:ascii="Garamond" w:hAnsi="Garamond"/>
          <w:b/>
          <w:sz w:val="20"/>
          <w:szCs w:val="20"/>
          <w:lang w:val="es-MX"/>
        </w:rPr>
      </w:pPr>
    </w:p>
    <w:p w:rsidR="00A40AE8" w:rsidRPr="008C26BD" w:rsidRDefault="00A40AE8" w:rsidP="009C146C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8C26BD">
        <w:rPr>
          <w:rFonts w:ascii="Garamond" w:hAnsi="Garamond"/>
          <w:b/>
          <w:sz w:val="20"/>
          <w:szCs w:val="20"/>
          <w:lang w:val="es-MX"/>
        </w:rPr>
        <w:t xml:space="preserve">Cuadro Nº </w:t>
      </w:r>
      <w:r>
        <w:rPr>
          <w:rFonts w:ascii="Garamond" w:hAnsi="Garamond"/>
          <w:b/>
          <w:sz w:val="20"/>
          <w:szCs w:val="20"/>
          <w:lang w:val="es-MX"/>
        </w:rPr>
        <w:t>2</w:t>
      </w:r>
    </w:p>
    <w:p w:rsidR="00A40AE8" w:rsidRPr="008C26BD" w:rsidRDefault="00A40AE8" w:rsidP="009C146C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8C26BD">
        <w:rPr>
          <w:rFonts w:ascii="Garamond" w:hAnsi="Garamond"/>
          <w:b/>
          <w:sz w:val="20"/>
          <w:szCs w:val="20"/>
          <w:lang w:val="es-MX"/>
        </w:rPr>
        <w:t>BOLIVIA: EXPORTACIONES SEGÚN GRANDES CATEGORÍAS ECONÓMICA</w:t>
      </w:r>
      <w:r>
        <w:rPr>
          <w:rFonts w:ascii="Garamond" w:hAnsi="Garamond"/>
          <w:b/>
          <w:sz w:val="20"/>
          <w:szCs w:val="20"/>
          <w:lang w:val="es-MX"/>
        </w:rPr>
        <w:t>S (GCE Rev.3)</w:t>
      </w:r>
      <w:r w:rsidRPr="00EC05A0">
        <w:rPr>
          <w:rFonts w:ascii="Garamond" w:hAnsi="Garamond"/>
          <w:b/>
          <w:sz w:val="20"/>
          <w:szCs w:val="20"/>
          <w:vertAlign w:val="superscript"/>
          <w:lang w:val="es-MX"/>
        </w:rPr>
        <w:t>(1)</w:t>
      </w:r>
      <w:r w:rsidR="00F3413C">
        <w:rPr>
          <w:rFonts w:ascii="Garamond" w:hAnsi="Garamond"/>
          <w:b/>
          <w:sz w:val="20"/>
          <w:szCs w:val="20"/>
          <w:lang w:val="es-MX"/>
        </w:rPr>
        <w:t xml:space="preserve">, </w:t>
      </w:r>
      <w:r w:rsidR="00F97ED3">
        <w:rPr>
          <w:rFonts w:ascii="Garamond" w:hAnsi="Garamond"/>
          <w:b/>
          <w:sz w:val="20"/>
          <w:szCs w:val="20"/>
          <w:lang w:val="es-MX"/>
        </w:rPr>
        <w:t>ENERO A JULIO</w:t>
      </w:r>
      <w:r w:rsidR="00D57A97">
        <w:rPr>
          <w:rFonts w:ascii="Garamond" w:hAnsi="Garamond"/>
          <w:b/>
          <w:sz w:val="20"/>
          <w:szCs w:val="20"/>
          <w:lang w:val="es-MX"/>
        </w:rPr>
        <w:t xml:space="preserve"> </w:t>
      </w:r>
      <w:r w:rsidR="00FE1C96">
        <w:rPr>
          <w:rFonts w:ascii="Garamond" w:hAnsi="Garamond"/>
          <w:b/>
          <w:sz w:val="20"/>
          <w:szCs w:val="20"/>
          <w:lang w:val="es-MX"/>
        </w:rPr>
        <w:t xml:space="preserve">2013 - </w:t>
      </w:r>
      <w:r w:rsidR="00D57A97">
        <w:rPr>
          <w:rFonts w:ascii="Garamond" w:hAnsi="Garamond"/>
          <w:b/>
          <w:sz w:val="20"/>
          <w:szCs w:val="20"/>
          <w:lang w:val="es-MX"/>
        </w:rPr>
        <w:t>2014</w:t>
      </w:r>
    </w:p>
    <w:p w:rsidR="00A40AE8" w:rsidRPr="008C26BD" w:rsidRDefault="00A40AE8" w:rsidP="009C146C">
      <w:pPr>
        <w:jc w:val="both"/>
        <w:rPr>
          <w:rFonts w:ascii="Garamond" w:hAnsi="Garamond"/>
          <w:sz w:val="18"/>
          <w:lang w:val="es-MX"/>
        </w:rPr>
      </w:pPr>
      <w:r w:rsidRPr="008C26BD">
        <w:rPr>
          <w:rFonts w:ascii="Garamond" w:hAnsi="Garamond"/>
          <w:b/>
          <w:bCs/>
          <w:sz w:val="20"/>
          <w:szCs w:val="20"/>
        </w:rPr>
        <w:t>(En millones de dólares estadounidenses)</w:t>
      </w:r>
    </w:p>
    <w:tbl>
      <w:tblPr>
        <w:tblW w:w="9361" w:type="dxa"/>
        <w:tblLayout w:type="fixed"/>
        <w:tblCellMar>
          <w:left w:w="0" w:type="dxa"/>
          <w:right w:w="57" w:type="dxa"/>
        </w:tblCellMar>
        <w:tblLook w:val="0000"/>
      </w:tblPr>
      <w:tblGrid>
        <w:gridCol w:w="3926"/>
        <w:gridCol w:w="1041"/>
        <w:gridCol w:w="1134"/>
        <w:gridCol w:w="767"/>
        <w:gridCol w:w="1359"/>
        <w:gridCol w:w="1134"/>
      </w:tblGrid>
      <w:tr w:rsidR="00A40AE8" w:rsidRPr="008C26BD" w:rsidTr="00723D94">
        <w:trPr>
          <w:trHeight w:val="33"/>
        </w:trPr>
        <w:tc>
          <w:tcPr>
            <w:tcW w:w="39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40AE8" w:rsidRPr="00723D94" w:rsidRDefault="00A40AE8" w:rsidP="00352351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23D94">
              <w:rPr>
                <w:rFonts w:ascii="Garamond" w:hAnsi="Garamond" w:cs="Arial"/>
                <w:b/>
                <w:bCs/>
                <w:sz w:val="14"/>
                <w:szCs w:val="14"/>
              </w:rPr>
              <w:t>GRANDES CATEGORÍAS ECONÓMICAS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0AE8" w:rsidRPr="00723D94" w:rsidRDefault="00A40AE8" w:rsidP="00CD0B8C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23D94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782CBF" w:rsidRPr="00723D94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F97ED3">
              <w:rPr>
                <w:rFonts w:ascii="Garamond" w:hAnsi="Garamond" w:cs="Arial"/>
                <w:b/>
                <w:bCs/>
                <w:sz w:val="14"/>
                <w:szCs w:val="14"/>
              </w:rPr>
              <w:t>ENERO A JULIO</w:t>
            </w:r>
            <w:r w:rsidR="00D57A97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2013</w:t>
            </w:r>
            <w:r w:rsidRPr="00723D94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(p)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0AE8" w:rsidRPr="00723D94" w:rsidRDefault="00A40AE8" w:rsidP="00CD0B8C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23D94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782CBF" w:rsidRPr="00723D94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F97ED3">
              <w:rPr>
                <w:rFonts w:ascii="Garamond" w:hAnsi="Garamond" w:cs="Arial"/>
                <w:b/>
                <w:bCs/>
                <w:sz w:val="14"/>
                <w:szCs w:val="14"/>
              </w:rPr>
              <w:t>ENERO A JULIO</w:t>
            </w:r>
            <w:r w:rsidR="00D57A97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2014</w:t>
            </w:r>
            <w:r w:rsidRPr="00723D94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(p)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E8" w:rsidRPr="00723D94" w:rsidRDefault="00A40AE8" w:rsidP="00352351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23D94">
              <w:rPr>
                <w:rFonts w:ascii="Garamond" w:hAnsi="Garamond" w:cs="Arial"/>
                <w:b/>
                <w:bCs/>
                <w:sz w:val="14"/>
                <w:szCs w:val="14"/>
              </w:rPr>
              <w:t>VARIACIÓN PORCENTUAL</w:t>
            </w:r>
          </w:p>
        </w:tc>
      </w:tr>
      <w:tr w:rsidR="00A40AE8" w:rsidRPr="008C26BD" w:rsidTr="00723D94">
        <w:trPr>
          <w:trHeight w:val="100"/>
        </w:trPr>
        <w:tc>
          <w:tcPr>
            <w:tcW w:w="39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40AE8" w:rsidRPr="00A46F52" w:rsidRDefault="00A40AE8" w:rsidP="00352351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611298" w:rsidRDefault="00A40AE8" w:rsidP="00352351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11298">
              <w:rPr>
                <w:rFonts w:ascii="Garamond" w:hAnsi="Garamond" w:cs="Arial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AE8" w:rsidRPr="00611298" w:rsidRDefault="00A40AE8" w:rsidP="00352351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11298">
              <w:rPr>
                <w:rFonts w:ascii="Garamond" w:hAnsi="Garamond" w:cs="Arial"/>
                <w:b/>
                <w:bCs/>
                <w:sz w:val="14"/>
                <w:szCs w:val="14"/>
              </w:rPr>
              <w:t>Participación</w:t>
            </w:r>
          </w:p>
          <w:p w:rsidR="00A40AE8" w:rsidRPr="00611298" w:rsidRDefault="00A40AE8" w:rsidP="00352351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11298">
              <w:rPr>
                <w:rFonts w:ascii="Garamond" w:hAnsi="Garamond" w:cs="Arial"/>
                <w:b/>
                <w:bCs/>
                <w:sz w:val="14"/>
                <w:szCs w:val="14"/>
              </w:rPr>
              <w:t>Porcentual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611298" w:rsidRDefault="00A40AE8" w:rsidP="00352351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11298">
              <w:rPr>
                <w:rFonts w:ascii="Garamond" w:hAnsi="Garamond" w:cs="Arial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AE8" w:rsidRPr="00611298" w:rsidRDefault="00A40AE8" w:rsidP="00352351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11298">
              <w:rPr>
                <w:rFonts w:ascii="Garamond" w:hAnsi="Garamond" w:cs="Arial"/>
                <w:b/>
                <w:bCs/>
                <w:sz w:val="14"/>
                <w:szCs w:val="14"/>
              </w:rPr>
              <w:t>Participación</w:t>
            </w:r>
          </w:p>
          <w:p w:rsidR="00A40AE8" w:rsidRPr="00611298" w:rsidRDefault="00A40AE8" w:rsidP="00352351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11298">
              <w:rPr>
                <w:rFonts w:ascii="Garamond" w:hAnsi="Garamond" w:cs="Arial"/>
                <w:b/>
                <w:bCs/>
                <w:sz w:val="14"/>
                <w:szCs w:val="14"/>
              </w:rPr>
              <w:t>porcentual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611298" w:rsidRDefault="00A40AE8" w:rsidP="00352351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</w:p>
        </w:tc>
      </w:tr>
      <w:tr w:rsidR="009901EA" w:rsidRPr="008C26BD" w:rsidTr="00723D94">
        <w:trPr>
          <w:trHeight w:val="51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AC794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TOTAL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7.161,87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7.733,64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7,98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AC794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</w:rPr>
              <w:t>EXPORTACIONES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7.091,92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99,02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7.658,69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99,03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7,99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AC794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</w:rPr>
              <w:t>ALIMENTOS Y BEBIDAS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615,70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8,60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626,69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1,78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9901EA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Básicos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353,61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4,94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355,34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4,59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0,49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9901EA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Elaborados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262,09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3,66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271,35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3,53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1EA" w:rsidRDefault="00AC794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SUMINISTROS INDUSTRIALES 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2.475,27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34,56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2.950,13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38,15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19,18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9901EA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Básicos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1.409,41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19,68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1.175,58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15,20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(16,59)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9901EA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Elaborados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1.065,86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14,88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1.774,54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22,95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66,49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1EA" w:rsidRDefault="00AC794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</w:rPr>
              <w:t>COMBUSTIBLES Y LUBRICANTES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3.887,94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54,29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3.995,28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51,66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2,76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9901EA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Básicos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3.857,15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53,86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3.957,32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51,17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2,60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9901EA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Elaborados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30,79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0,43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37,96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23,29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AC794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</w:rPr>
              <w:t>BIENES DE CAPITAL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0,03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1,86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0,44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9901EA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Bienes de capital (excepto el equipo de transporte)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(17,40)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9901EA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Piezas y accesorios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0,84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35,61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945" w:rsidRDefault="00AC7945" w:rsidP="00AC7945">
            <w:pPr>
              <w:ind w:left="147" w:hanging="147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</w:rPr>
              <w:t>EQUI</w:t>
            </w: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PO DE TRANSPORTE Y SUS PIEZAS Y</w:t>
            </w:r>
          </w:p>
          <w:p w:rsidR="009901EA" w:rsidRDefault="00AC7945" w:rsidP="00AC7945">
            <w:pPr>
              <w:ind w:left="147" w:hanging="147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</w:rPr>
              <w:t>ACCESORIOS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2,69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0,04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2,23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(17,30)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9901EA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Piezas y accesorios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2,23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(17,30)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1EA" w:rsidRDefault="00AC794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ARTÍCULOS DE CONSUMO 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108,41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1,51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82,51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(23,89)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9901EA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Duraderos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78,76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1,10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54,56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(30,73)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1EA" w:rsidRDefault="009901EA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Semiduraderos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14,67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13,52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(7,86)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9901EA" w:rsidRDefault="009901EA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No duraderos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14,97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0,21</w:t>
            </w:r>
          </w:p>
        </w:tc>
        <w:tc>
          <w:tcPr>
            <w:tcW w:w="76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14,43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(3,62)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01EA" w:rsidRDefault="00AC794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</w:rPr>
              <w:t>BIENES NO ESPECIFICADOS EN OTRAS PARTIDAS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 </w:t>
            </w:r>
          </w:p>
        </w:tc>
      </w:tr>
      <w:tr w:rsidR="009901EA" w:rsidRPr="008C26BD" w:rsidTr="00723D94">
        <w:trPr>
          <w:trHeight w:val="61"/>
        </w:trPr>
        <w:tc>
          <w:tcPr>
            <w:tcW w:w="39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901EA" w:rsidRDefault="00AC794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</w:rPr>
              <w:t>Efectos Personales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0,67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(17,44)</w:t>
            </w:r>
          </w:p>
        </w:tc>
      </w:tr>
      <w:tr w:rsidR="009901EA" w:rsidRPr="008C26BD" w:rsidTr="00723D94">
        <w:trPr>
          <w:trHeight w:val="115"/>
        </w:trPr>
        <w:tc>
          <w:tcPr>
            <w:tcW w:w="392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901EA" w:rsidRDefault="00AC794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REEXPORTACIONES </w:t>
            </w:r>
            <w:r w:rsidR="009901EA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(3)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69,13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0,97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74,28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0,96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1EA" w:rsidRDefault="009901EA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7,44</w:t>
            </w:r>
          </w:p>
        </w:tc>
      </w:tr>
    </w:tbl>
    <w:p w:rsidR="00A40AE8" w:rsidRPr="00C14E3A" w:rsidRDefault="00A40AE8">
      <w:pPr>
        <w:jc w:val="both"/>
        <w:rPr>
          <w:rFonts w:ascii="Garamond" w:hAnsi="Garamond"/>
          <w:sz w:val="14"/>
          <w:szCs w:val="14"/>
          <w:lang w:val="es-MX"/>
        </w:rPr>
      </w:pPr>
      <w:r w:rsidRPr="00C14E3A">
        <w:rPr>
          <w:rFonts w:ascii="Garamond" w:hAnsi="Garamond"/>
          <w:sz w:val="14"/>
          <w:szCs w:val="14"/>
          <w:lang w:val="es-MX"/>
        </w:rPr>
        <w:t>Fuente: INSTITUTO NACIONAL DE ESTADÍSTICA</w:t>
      </w:r>
    </w:p>
    <w:p w:rsidR="00A40AE8" w:rsidRPr="00F11FAE" w:rsidRDefault="00A40AE8" w:rsidP="00F11FAE">
      <w:pPr>
        <w:pStyle w:val="Textoindependiente3"/>
        <w:ind w:left="434"/>
        <w:rPr>
          <w:b w:val="0"/>
          <w:sz w:val="14"/>
          <w:szCs w:val="14"/>
        </w:rPr>
      </w:pPr>
      <w:r w:rsidRPr="00F11FAE">
        <w:rPr>
          <w:b w:val="0"/>
          <w:bCs w:val="0"/>
          <w:sz w:val="14"/>
          <w:szCs w:val="14"/>
          <w:vertAlign w:val="superscript"/>
        </w:rPr>
        <w:t>(p)</w:t>
      </w:r>
      <w:r w:rsidRPr="00F11FAE">
        <w:rPr>
          <w:b w:val="0"/>
          <w:sz w:val="14"/>
          <w:szCs w:val="14"/>
        </w:rPr>
        <w:t>: Preliminar</w:t>
      </w:r>
      <w:r w:rsidR="00FA610D">
        <w:rPr>
          <w:b w:val="0"/>
          <w:sz w:val="14"/>
          <w:szCs w:val="14"/>
        </w:rPr>
        <w:t>.</w:t>
      </w:r>
    </w:p>
    <w:p w:rsidR="00F11FAE" w:rsidRPr="00F11FAE" w:rsidRDefault="00C14E3A" w:rsidP="00F11FAE">
      <w:pPr>
        <w:pStyle w:val="Textonotapie"/>
        <w:tabs>
          <w:tab w:val="left" w:pos="709"/>
        </w:tabs>
        <w:ind w:left="434"/>
        <w:rPr>
          <w:rFonts w:ascii="Garamond" w:hAnsi="Garamond"/>
          <w:sz w:val="14"/>
          <w:szCs w:val="14"/>
        </w:rPr>
      </w:pPr>
      <w:r w:rsidRPr="00F11FAE">
        <w:rPr>
          <w:rFonts w:ascii="Garamond" w:hAnsi="Garamond"/>
          <w:sz w:val="14"/>
          <w:szCs w:val="14"/>
          <w:vertAlign w:val="superscript"/>
          <w:lang w:val="es-MX"/>
        </w:rPr>
        <w:t xml:space="preserve"> </w:t>
      </w:r>
      <w:r w:rsidR="00A40AE8" w:rsidRPr="00F11FAE">
        <w:rPr>
          <w:rFonts w:ascii="Garamond" w:hAnsi="Garamond"/>
          <w:sz w:val="14"/>
          <w:szCs w:val="14"/>
          <w:vertAlign w:val="superscript"/>
          <w:lang w:val="es-MX"/>
        </w:rPr>
        <w:t>(1)</w:t>
      </w:r>
      <w:r w:rsidR="00A40AE8" w:rsidRPr="00F11FAE">
        <w:rPr>
          <w:rFonts w:ascii="Garamond" w:hAnsi="Garamond"/>
          <w:sz w:val="14"/>
          <w:szCs w:val="14"/>
          <w:lang w:val="es-MX"/>
        </w:rPr>
        <w:t xml:space="preserve">: </w:t>
      </w:r>
      <w:r w:rsidR="00A40AE8" w:rsidRPr="00F11FAE">
        <w:rPr>
          <w:rFonts w:ascii="Garamond" w:hAnsi="Garamond"/>
          <w:sz w:val="14"/>
          <w:szCs w:val="14"/>
        </w:rPr>
        <w:t xml:space="preserve">La Clasificación de Grandes Categorías Económicas (GCE Rev.3) es un instrumento de agregación de acuerdo con los usos a los que se destinan los </w:t>
      </w:r>
      <w:r w:rsidRPr="00F11FAE">
        <w:rPr>
          <w:rFonts w:ascii="Garamond" w:hAnsi="Garamond"/>
          <w:sz w:val="14"/>
          <w:szCs w:val="14"/>
        </w:rPr>
        <w:t xml:space="preserve">  </w:t>
      </w:r>
    </w:p>
    <w:p w:rsidR="00F11FAE" w:rsidRPr="00F11FAE" w:rsidRDefault="00283E9D" w:rsidP="00F11FAE">
      <w:pPr>
        <w:pStyle w:val="Textonotapie"/>
        <w:tabs>
          <w:tab w:val="left" w:pos="709"/>
        </w:tabs>
        <w:ind w:left="602"/>
        <w:rPr>
          <w:rFonts w:ascii="Garamond" w:hAnsi="Garamond"/>
          <w:sz w:val="14"/>
          <w:szCs w:val="14"/>
        </w:rPr>
      </w:pPr>
      <w:r w:rsidRPr="00F11FAE">
        <w:rPr>
          <w:rFonts w:ascii="Garamond" w:hAnsi="Garamond"/>
          <w:sz w:val="14"/>
          <w:szCs w:val="14"/>
        </w:rPr>
        <w:t>Productos</w:t>
      </w:r>
      <w:r w:rsidR="00A40AE8" w:rsidRPr="00F11FAE">
        <w:rPr>
          <w:rFonts w:ascii="Garamond" w:hAnsi="Garamond"/>
          <w:sz w:val="14"/>
          <w:szCs w:val="14"/>
        </w:rPr>
        <w:t>.</w:t>
      </w:r>
    </w:p>
    <w:p w:rsidR="00A40AE8" w:rsidRPr="00F11FAE" w:rsidRDefault="00C14E3A" w:rsidP="00F11FAE">
      <w:pPr>
        <w:pStyle w:val="Textonotapie"/>
        <w:tabs>
          <w:tab w:val="left" w:pos="709"/>
        </w:tabs>
        <w:ind w:left="434"/>
        <w:rPr>
          <w:rFonts w:ascii="Garamond" w:hAnsi="Garamond"/>
          <w:sz w:val="14"/>
          <w:szCs w:val="14"/>
        </w:rPr>
      </w:pPr>
      <w:r w:rsidRPr="00F11FAE">
        <w:rPr>
          <w:rFonts w:ascii="Garamond" w:hAnsi="Garamond"/>
          <w:sz w:val="14"/>
          <w:szCs w:val="14"/>
          <w:vertAlign w:val="superscript"/>
          <w:lang w:val="es-BO"/>
        </w:rPr>
        <w:t xml:space="preserve"> </w:t>
      </w:r>
      <w:r w:rsidR="00A40AE8" w:rsidRPr="00F11FAE">
        <w:rPr>
          <w:rFonts w:ascii="Garamond" w:hAnsi="Garamond"/>
          <w:sz w:val="14"/>
          <w:szCs w:val="14"/>
          <w:vertAlign w:val="superscript"/>
        </w:rPr>
        <w:t>(2)</w:t>
      </w:r>
      <w:r w:rsidR="00A40AE8" w:rsidRPr="00F11FAE">
        <w:rPr>
          <w:rFonts w:ascii="Garamond" w:hAnsi="Garamond"/>
          <w:sz w:val="14"/>
          <w:szCs w:val="14"/>
        </w:rPr>
        <w:t>: Incluye reexp</w:t>
      </w:r>
      <w:r w:rsidR="00283E9D">
        <w:rPr>
          <w:rFonts w:ascii="Garamond" w:hAnsi="Garamond"/>
          <w:sz w:val="14"/>
          <w:szCs w:val="14"/>
        </w:rPr>
        <w:t>ortaciones y efectos personales.</w:t>
      </w:r>
    </w:p>
    <w:p w:rsidR="00A40AE8" w:rsidRPr="00F11FAE" w:rsidRDefault="00C14E3A" w:rsidP="00F11FAE">
      <w:pPr>
        <w:pStyle w:val="Textoindependiente3"/>
        <w:ind w:left="434"/>
        <w:rPr>
          <w:b w:val="0"/>
          <w:bCs w:val="0"/>
          <w:sz w:val="14"/>
          <w:szCs w:val="14"/>
        </w:rPr>
      </w:pPr>
      <w:r w:rsidRPr="00F11FAE">
        <w:rPr>
          <w:b w:val="0"/>
          <w:bCs w:val="0"/>
          <w:sz w:val="14"/>
          <w:szCs w:val="14"/>
          <w:vertAlign w:val="superscript"/>
        </w:rPr>
        <w:t xml:space="preserve"> </w:t>
      </w:r>
      <w:r w:rsidR="00A40AE8" w:rsidRPr="00F11FAE">
        <w:rPr>
          <w:b w:val="0"/>
          <w:bCs w:val="0"/>
          <w:sz w:val="14"/>
          <w:szCs w:val="14"/>
          <w:vertAlign w:val="superscript"/>
        </w:rPr>
        <w:t>(3)</w:t>
      </w:r>
      <w:r w:rsidR="00A40AE8" w:rsidRPr="00F11FAE">
        <w:rPr>
          <w:b w:val="0"/>
          <w:bCs w:val="0"/>
          <w:sz w:val="14"/>
          <w:szCs w:val="14"/>
        </w:rPr>
        <w:t>: Corresponde a productos de origen extranjero.</w:t>
      </w:r>
    </w:p>
    <w:p w:rsidR="00A40AE8" w:rsidRPr="00E34C88" w:rsidRDefault="00A40AE8" w:rsidP="0065640A">
      <w:pPr>
        <w:pStyle w:val="Ttulo2"/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E34C88">
        <w:rPr>
          <w:sz w:val="20"/>
          <w:szCs w:val="20"/>
        </w:rPr>
        <w:lastRenderedPageBreak/>
        <w:t>Gráfico Nº 6</w:t>
      </w:r>
    </w:p>
    <w:p w:rsidR="00ED4B02" w:rsidRDefault="00A40AE8" w:rsidP="0065640A">
      <w:pPr>
        <w:jc w:val="both"/>
        <w:rPr>
          <w:rFonts w:ascii="Garamond" w:hAnsi="Garamond"/>
          <w:b/>
          <w:bCs/>
          <w:sz w:val="20"/>
          <w:szCs w:val="20"/>
          <w:vertAlign w:val="superscript"/>
        </w:rPr>
      </w:pPr>
      <w:bookmarkStart w:id="1" w:name="OLE_LINK13"/>
      <w:r w:rsidRPr="00E34C88">
        <w:rPr>
          <w:rFonts w:ascii="Garamond" w:hAnsi="Garamond"/>
          <w:b/>
          <w:bCs/>
          <w:sz w:val="20"/>
          <w:szCs w:val="20"/>
        </w:rPr>
        <w:t>BOLIVIA: EXPORTACIONES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E34C88">
        <w:rPr>
          <w:rFonts w:ascii="Garamond" w:hAnsi="Garamond"/>
          <w:b/>
          <w:bCs/>
          <w:sz w:val="20"/>
          <w:szCs w:val="20"/>
        </w:rPr>
        <w:t xml:space="preserve">SEGÚN GRANDES CATEGORÍAS ECONÓMICAS </w:t>
      </w:r>
      <w:r w:rsidRPr="00E34C88">
        <w:rPr>
          <w:rFonts w:ascii="Garamond" w:hAnsi="Garamond"/>
          <w:b/>
          <w:sz w:val="20"/>
          <w:szCs w:val="20"/>
        </w:rPr>
        <w:t>(GCE Rev. 3)</w:t>
      </w:r>
      <w:r w:rsidRPr="00E34C88"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 xml:space="preserve">   </w:t>
      </w:r>
      <w:r w:rsidR="00F97ED3">
        <w:rPr>
          <w:rFonts w:ascii="Garamond" w:hAnsi="Garamond"/>
          <w:b/>
          <w:bCs/>
          <w:sz w:val="20"/>
          <w:szCs w:val="20"/>
        </w:rPr>
        <w:t>ENERO A JULIO</w:t>
      </w:r>
      <w:r w:rsidR="00D57A97">
        <w:rPr>
          <w:rFonts w:ascii="Garamond" w:hAnsi="Garamond"/>
          <w:b/>
          <w:bCs/>
          <w:sz w:val="20"/>
          <w:szCs w:val="20"/>
        </w:rPr>
        <w:t xml:space="preserve"> 2014</w:t>
      </w:r>
      <w:r w:rsidR="00ED4B02" w:rsidRPr="00ED4B02">
        <w:rPr>
          <w:rFonts w:ascii="Garamond" w:hAnsi="Garamond"/>
          <w:b/>
          <w:bCs/>
          <w:sz w:val="20"/>
          <w:szCs w:val="20"/>
          <w:vertAlign w:val="superscript"/>
        </w:rPr>
        <w:t>(p)</w:t>
      </w:r>
    </w:p>
    <w:p w:rsidR="00A40AE8" w:rsidRDefault="00A40AE8" w:rsidP="009A71FB">
      <w:pPr>
        <w:jc w:val="both"/>
        <w:rPr>
          <w:rFonts w:ascii="Garamond" w:hAnsi="Garamond"/>
          <w:b/>
          <w:bCs/>
          <w:sz w:val="20"/>
          <w:szCs w:val="20"/>
        </w:rPr>
      </w:pPr>
      <w:r w:rsidRPr="00E34C88">
        <w:rPr>
          <w:rFonts w:ascii="Garamond" w:hAnsi="Garamond"/>
          <w:b/>
          <w:bCs/>
          <w:sz w:val="20"/>
          <w:szCs w:val="20"/>
        </w:rPr>
        <w:t>(En porcentaje)</w:t>
      </w:r>
      <w:bookmarkEnd w:id="1"/>
    </w:p>
    <w:p w:rsidR="005711F7" w:rsidRDefault="00C92CE0" w:rsidP="009A71FB">
      <w:pPr>
        <w:jc w:val="both"/>
        <w:rPr>
          <w:noProof/>
        </w:rPr>
      </w:pPr>
      <w:r>
        <w:rPr>
          <w:noProof/>
        </w:rPr>
        <w:object w:dxaOrig="8300" w:dyaOrig="4890">
          <v:shape id="_x0000_i1030" type="#_x0000_t75" style="width:460.5pt;height:244.15pt" o:ole="">
            <v:imagedata r:id="rId19" o:title=""/>
          </v:shape>
          <o:OLEObject Type="Embed" ProgID="Excel.Sheet.12" ShapeID="_x0000_i1030" DrawAspect="Content" ObjectID="_1470828254" r:id="rId20"/>
        </w:object>
      </w:r>
    </w:p>
    <w:p w:rsidR="00A40AE8" w:rsidRPr="00400030" w:rsidRDefault="005E0D63" w:rsidP="009A71FB">
      <w:pPr>
        <w:jc w:val="both"/>
        <w:rPr>
          <w:rFonts w:ascii="Garamond" w:hAnsi="Garamond"/>
          <w:sz w:val="14"/>
          <w:szCs w:val="14"/>
        </w:rPr>
      </w:pPr>
      <w:r>
        <w:rPr>
          <w:rFonts w:ascii="Garamond" w:hAnsi="Garamond"/>
          <w:sz w:val="14"/>
          <w:szCs w:val="14"/>
        </w:rPr>
        <w:t xml:space="preserve">  </w:t>
      </w:r>
      <w:r w:rsidR="00A40AE8" w:rsidRPr="00400030">
        <w:rPr>
          <w:rFonts w:ascii="Garamond" w:hAnsi="Garamond"/>
          <w:sz w:val="14"/>
          <w:szCs w:val="14"/>
        </w:rPr>
        <w:t>Fuente: INSTITUTO NACIONAL DE ESTADÍSTICA</w:t>
      </w:r>
    </w:p>
    <w:p w:rsidR="00A40AE8" w:rsidRPr="00BD0AEF" w:rsidRDefault="00CB3AA1">
      <w:pPr>
        <w:pStyle w:val="Textoindependiente3"/>
        <w:rPr>
          <w:b w:val="0"/>
          <w:sz w:val="14"/>
          <w:szCs w:val="14"/>
        </w:rPr>
      </w:pPr>
      <w:r>
        <w:rPr>
          <w:b w:val="0"/>
          <w:bCs w:val="0"/>
          <w:sz w:val="14"/>
          <w:szCs w:val="14"/>
        </w:rPr>
        <w:t xml:space="preserve">        </w:t>
      </w:r>
      <w:r w:rsidR="00A40AE8">
        <w:rPr>
          <w:b w:val="0"/>
          <w:bCs w:val="0"/>
          <w:sz w:val="14"/>
          <w:szCs w:val="14"/>
        </w:rPr>
        <w:t xml:space="preserve"> </w:t>
      </w:r>
      <w:r w:rsidR="00E54C7B">
        <w:rPr>
          <w:b w:val="0"/>
          <w:bCs w:val="0"/>
          <w:sz w:val="14"/>
          <w:szCs w:val="14"/>
        </w:rPr>
        <w:t xml:space="preserve">    </w:t>
      </w:r>
      <w:r w:rsidR="00A40AE8" w:rsidRPr="00400030">
        <w:rPr>
          <w:b w:val="0"/>
          <w:bCs w:val="0"/>
          <w:sz w:val="14"/>
          <w:szCs w:val="14"/>
        </w:rPr>
        <w:t xml:space="preserve"> </w:t>
      </w:r>
      <w:r w:rsidR="00A40AE8" w:rsidRPr="00CD0B8C">
        <w:rPr>
          <w:b w:val="0"/>
          <w:bCs w:val="0"/>
          <w:sz w:val="14"/>
          <w:szCs w:val="14"/>
          <w:vertAlign w:val="superscript"/>
        </w:rPr>
        <w:t>(</w:t>
      </w:r>
      <w:r w:rsidR="00E54C7B">
        <w:rPr>
          <w:b w:val="0"/>
          <w:bCs w:val="0"/>
          <w:sz w:val="14"/>
          <w:szCs w:val="14"/>
          <w:vertAlign w:val="superscript"/>
        </w:rPr>
        <w:t xml:space="preserve"> </w:t>
      </w:r>
      <w:r w:rsidR="00A40AE8" w:rsidRPr="00CD0B8C">
        <w:rPr>
          <w:b w:val="0"/>
          <w:bCs w:val="0"/>
          <w:sz w:val="14"/>
          <w:szCs w:val="14"/>
          <w:vertAlign w:val="superscript"/>
        </w:rPr>
        <w:t>p)</w:t>
      </w:r>
      <w:r w:rsidR="00A40AE8" w:rsidRPr="00400030">
        <w:rPr>
          <w:b w:val="0"/>
          <w:sz w:val="14"/>
          <w:szCs w:val="14"/>
        </w:rPr>
        <w:t>:</w:t>
      </w:r>
      <w:r w:rsidR="00A40AE8" w:rsidRPr="00BD0AEF">
        <w:rPr>
          <w:b w:val="0"/>
          <w:sz w:val="14"/>
          <w:szCs w:val="14"/>
        </w:rPr>
        <w:t xml:space="preserve"> Preliminar</w:t>
      </w:r>
      <w:r w:rsidR="00283E9D">
        <w:rPr>
          <w:b w:val="0"/>
          <w:sz w:val="14"/>
          <w:szCs w:val="14"/>
        </w:rPr>
        <w:t>.</w:t>
      </w:r>
    </w:p>
    <w:p w:rsidR="00A40AE8" w:rsidRDefault="00CB3AA1" w:rsidP="004A669C">
      <w:pPr>
        <w:pStyle w:val="Textoindependiente2"/>
        <w:rPr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    </w:t>
      </w:r>
      <w:r w:rsidR="00A40AE8"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  </w:t>
      </w:r>
      <w:r w:rsidR="00A40AE8">
        <w:rPr>
          <w:b/>
          <w:bCs/>
          <w:sz w:val="14"/>
          <w:szCs w:val="14"/>
        </w:rPr>
        <w:t xml:space="preserve"> </w:t>
      </w:r>
      <w:r w:rsidR="00E54C7B">
        <w:rPr>
          <w:b/>
          <w:bCs/>
          <w:sz w:val="14"/>
          <w:szCs w:val="14"/>
        </w:rPr>
        <w:t xml:space="preserve">    </w:t>
      </w:r>
      <w:r w:rsidR="00A40AE8" w:rsidRPr="003A47A3">
        <w:rPr>
          <w:bCs/>
          <w:sz w:val="14"/>
          <w:szCs w:val="14"/>
          <w:vertAlign w:val="superscript"/>
        </w:rPr>
        <w:t>(1)</w:t>
      </w:r>
      <w:r w:rsidR="00A40AE8">
        <w:rPr>
          <w:bCs/>
          <w:sz w:val="14"/>
          <w:szCs w:val="14"/>
        </w:rPr>
        <w:t xml:space="preserve">: </w:t>
      </w:r>
      <w:r w:rsidR="00A40AE8" w:rsidRPr="00D51C89">
        <w:rPr>
          <w:bCs/>
          <w:sz w:val="14"/>
          <w:szCs w:val="14"/>
        </w:rPr>
        <w:t>Corresponde a productos de origen extranjero</w:t>
      </w:r>
      <w:r w:rsidR="00A40AE8">
        <w:rPr>
          <w:bCs/>
          <w:sz w:val="14"/>
          <w:szCs w:val="14"/>
        </w:rPr>
        <w:t>.</w:t>
      </w:r>
    </w:p>
    <w:p w:rsidR="00A40AE8" w:rsidRPr="004A669C" w:rsidRDefault="00A40AE8" w:rsidP="004A669C">
      <w:pPr>
        <w:pStyle w:val="Textoindependiente2"/>
        <w:rPr>
          <w:sz w:val="22"/>
          <w:szCs w:val="22"/>
        </w:rPr>
      </w:pPr>
    </w:p>
    <w:p w:rsidR="00A40AE8" w:rsidRPr="009F3931" w:rsidRDefault="00A40AE8">
      <w:pPr>
        <w:rPr>
          <w:rFonts w:ascii="Garamond" w:hAnsi="Garamond"/>
          <w:b/>
          <w:sz w:val="20"/>
          <w:szCs w:val="20"/>
          <w:lang w:val="es-MX"/>
        </w:rPr>
      </w:pPr>
      <w:r w:rsidRPr="009F3931">
        <w:rPr>
          <w:rFonts w:ascii="Garamond" w:hAnsi="Garamond"/>
          <w:b/>
          <w:sz w:val="20"/>
          <w:szCs w:val="20"/>
          <w:lang w:val="es-MX"/>
        </w:rPr>
        <w:t>Cuadro Nº 3</w:t>
      </w:r>
    </w:p>
    <w:p w:rsidR="00A40AE8" w:rsidRPr="009F3931" w:rsidRDefault="00A40AE8">
      <w:pPr>
        <w:rPr>
          <w:rFonts w:ascii="Garamond" w:hAnsi="Garamond"/>
          <w:b/>
          <w:sz w:val="20"/>
          <w:szCs w:val="20"/>
          <w:vertAlign w:val="superscript"/>
          <w:lang w:val="es-MX"/>
        </w:rPr>
      </w:pPr>
      <w:r w:rsidRPr="009F3931">
        <w:rPr>
          <w:rFonts w:ascii="Garamond" w:hAnsi="Garamond"/>
          <w:b/>
          <w:sz w:val="20"/>
          <w:szCs w:val="20"/>
          <w:lang w:val="es-MX"/>
        </w:rPr>
        <w:t>BOLIVIA: EXPORTACIONES SEGÚN VÍA DE SALIDA,</w:t>
      </w:r>
      <w:r w:rsidR="001436C2">
        <w:rPr>
          <w:rFonts w:ascii="Garamond" w:hAnsi="Garamond"/>
          <w:b/>
          <w:sz w:val="20"/>
          <w:szCs w:val="20"/>
          <w:lang w:val="es-MX"/>
        </w:rPr>
        <w:t xml:space="preserve"> </w:t>
      </w:r>
      <w:r w:rsidR="00F97ED3">
        <w:rPr>
          <w:rFonts w:ascii="Garamond" w:hAnsi="Garamond"/>
          <w:b/>
          <w:sz w:val="20"/>
          <w:szCs w:val="20"/>
          <w:lang w:val="es-MX"/>
        </w:rPr>
        <w:t>ENERO A JULIO</w:t>
      </w:r>
      <w:r w:rsidR="00D57A97">
        <w:rPr>
          <w:rFonts w:ascii="Garamond" w:hAnsi="Garamond"/>
          <w:b/>
          <w:sz w:val="20"/>
          <w:szCs w:val="20"/>
          <w:lang w:val="es-MX"/>
        </w:rPr>
        <w:t xml:space="preserve"> 201</w:t>
      </w:r>
      <w:r w:rsidR="00ED4B02">
        <w:rPr>
          <w:rFonts w:ascii="Garamond" w:hAnsi="Garamond"/>
          <w:b/>
          <w:sz w:val="20"/>
          <w:szCs w:val="20"/>
          <w:lang w:val="es-MX"/>
        </w:rPr>
        <w:t>3</w:t>
      </w:r>
      <w:r w:rsidR="000C1408">
        <w:rPr>
          <w:rFonts w:ascii="Garamond" w:hAnsi="Garamond"/>
          <w:b/>
          <w:sz w:val="20"/>
          <w:szCs w:val="20"/>
          <w:lang w:val="es-MX"/>
        </w:rPr>
        <w:t xml:space="preserve"> </w:t>
      </w:r>
      <w:r w:rsidR="00ED4B02">
        <w:rPr>
          <w:rFonts w:ascii="Garamond" w:hAnsi="Garamond"/>
          <w:b/>
          <w:sz w:val="20"/>
          <w:szCs w:val="20"/>
          <w:lang w:val="es-MX"/>
        </w:rPr>
        <w:t>-</w:t>
      </w:r>
      <w:r w:rsidR="000C1408">
        <w:rPr>
          <w:rFonts w:ascii="Garamond" w:hAnsi="Garamond"/>
          <w:b/>
          <w:sz w:val="20"/>
          <w:szCs w:val="20"/>
          <w:lang w:val="es-MX"/>
        </w:rPr>
        <w:t xml:space="preserve"> </w:t>
      </w:r>
      <w:r w:rsidR="00ED4B02">
        <w:rPr>
          <w:rFonts w:ascii="Garamond" w:hAnsi="Garamond"/>
          <w:b/>
          <w:sz w:val="20"/>
          <w:szCs w:val="20"/>
          <w:lang w:val="es-MX"/>
        </w:rPr>
        <w:t>2014</w:t>
      </w:r>
    </w:p>
    <w:p w:rsidR="00A40AE8" w:rsidRPr="009F3931" w:rsidRDefault="00A40AE8" w:rsidP="00004A91">
      <w:pPr>
        <w:jc w:val="both"/>
        <w:rPr>
          <w:rFonts w:ascii="Garamond" w:hAnsi="Garamond"/>
          <w:b/>
          <w:bCs/>
          <w:sz w:val="20"/>
          <w:szCs w:val="20"/>
        </w:rPr>
      </w:pPr>
      <w:r w:rsidRPr="009F3931">
        <w:rPr>
          <w:rFonts w:ascii="Garamond" w:hAnsi="Garamond"/>
          <w:b/>
          <w:bCs/>
          <w:sz w:val="20"/>
          <w:szCs w:val="20"/>
        </w:rPr>
        <w:t>(En millones de dólares estadounidenses)</w:t>
      </w:r>
    </w:p>
    <w:tbl>
      <w:tblPr>
        <w:tblW w:w="4926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5"/>
        <w:gridCol w:w="1182"/>
        <w:gridCol w:w="1302"/>
        <w:gridCol w:w="990"/>
        <w:gridCol w:w="1562"/>
        <w:gridCol w:w="1274"/>
      </w:tblGrid>
      <w:tr w:rsidR="00A40AE8" w:rsidRPr="00400030" w:rsidTr="009616F1">
        <w:trPr>
          <w:cantSplit/>
          <w:trHeight w:val="70"/>
        </w:trPr>
        <w:tc>
          <w:tcPr>
            <w:tcW w:w="1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AE8" w:rsidRPr="00400030" w:rsidRDefault="00A40AE8" w:rsidP="0038023B">
            <w:pPr>
              <w:pStyle w:val="Ttulo4"/>
              <w:rPr>
                <w:bCs w:val="0"/>
                <w:sz w:val="16"/>
                <w:szCs w:val="16"/>
              </w:rPr>
            </w:pPr>
            <w:r w:rsidRPr="00400030">
              <w:rPr>
                <w:bCs w:val="0"/>
                <w:sz w:val="16"/>
                <w:szCs w:val="16"/>
              </w:rPr>
              <w:t>VÍA DE SALIDA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0AE8" w:rsidRPr="005E1DA2" w:rsidRDefault="00A40AE8" w:rsidP="00CD0B8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</w:t>
            </w:r>
            <w:r w:rsidR="00656FA8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</w:t>
            </w:r>
            <w:r w:rsidR="00F97ED3">
              <w:rPr>
                <w:rFonts w:ascii="Garamond" w:hAnsi="Garamond" w:cs="Arial"/>
                <w:b/>
                <w:bCs/>
                <w:sz w:val="16"/>
                <w:szCs w:val="16"/>
              </w:rPr>
              <w:t>ENERO A JULIO</w:t>
            </w:r>
            <w:r w:rsidR="00D57A97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2013</w:t>
            </w:r>
            <w:r w:rsidRPr="00686D31">
              <w:rPr>
                <w:rFonts w:ascii="Garamond" w:hAnsi="Garamond" w:cs="Arial"/>
                <w:b/>
                <w:bCs/>
                <w:sz w:val="16"/>
                <w:szCs w:val="16"/>
                <w:vertAlign w:val="superscript"/>
              </w:rPr>
              <w:t>(p)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0AE8" w:rsidRPr="005E1DA2" w:rsidRDefault="00A40AE8" w:rsidP="00CD0B8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</w:t>
            </w:r>
            <w:r w:rsidR="00656FA8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</w:t>
            </w:r>
            <w:r w:rsidR="00F97ED3">
              <w:rPr>
                <w:rFonts w:ascii="Garamond" w:hAnsi="Garamond" w:cs="Arial"/>
                <w:b/>
                <w:bCs/>
                <w:sz w:val="16"/>
                <w:szCs w:val="16"/>
              </w:rPr>
              <w:t>ENERO A JULIO</w:t>
            </w:r>
            <w:r w:rsidR="00D57A97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2014</w:t>
            </w:r>
            <w:r w:rsidRPr="00686D31">
              <w:rPr>
                <w:rFonts w:ascii="Garamond" w:hAnsi="Garamond" w:cs="Arial"/>
                <w:b/>
                <w:bCs/>
                <w:sz w:val="16"/>
                <w:szCs w:val="16"/>
                <w:vertAlign w:val="superscript"/>
              </w:rPr>
              <w:t>(p)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E8" w:rsidRPr="00400030" w:rsidRDefault="00A40AE8" w:rsidP="00A72D32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400030">
              <w:rPr>
                <w:rFonts w:ascii="Garamond" w:hAnsi="Garamond" w:cs="Arial"/>
                <w:b/>
                <w:bCs/>
                <w:sz w:val="16"/>
                <w:szCs w:val="16"/>
              </w:rPr>
              <w:t>VARIACIÓN PORCENTUAL</w:t>
            </w:r>
          </w:p>
        </w:tc>
      </w:tr>
      <w:tr w:rsidR="00A40AE8" w:rsidRPr="00400030" w:rsidTr="009616F1">
        <w:trPr>
          <w:cantSplit/>
          <w:trHeight w:val="245"/>
        </w:trPr>
        <w:tc>
          <w:tcPr>
            <w:tcW w:w="1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AE8" w:rsidRPr="00400030" w:rsidRDefault="00A40AE8" w:rsidP="0038023B">
            <w:pPr>
              <w:pStyle w:val="Ttulo4"/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400030" w:rsidRDefault="00A40AE8" w:rsidP="0038023B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400030">
              <w:rPr>
                <w:rFonts w:ascii="Garamond" w:hAnsi="Garamond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AE8" w:rsidRPr="00400030" w:rsidRDefault="00A40AE8" w:rsidP="0038023B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400030">
              <w:rPr>
                <w:rFonts w:ascii="Garamond" w:hAnsi="Garamond" w:cs="Arial"/>
                <w:b/>
                <w:bCs/>
                <w:sz w:val="16"/>
                <w:szCs w:val="16"/>
              </w:rPr>
              <w:t>Participación</w:t>
            </w:r>
          </w:p>
          <w:p w:rsidR="00A40AE8" w:rsidRPr="00400030" w:rsidRDefault="00A40AE8" w:rsidP="0038023B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400030">
              <w:rPr>
                <w:rFonts w:ascii="Garamond" w:hAnsi="Garamond" w:cs="Arial"/>
                <w:b/>
                <w:bCs/>
                <w:sz w:val="16"/>
                <w:szCs w:val="16"/>
              </w:rPr>
              <w:t>Porcentual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400030" w:rsidRDefault="00A40AE8" w:rsidP="0038023B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400030">
              <w:rPr>
                <w:rFonts w:ascii="Garamond" w:hAnsi="Garamond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AE8" w:rsidRPr="00400030" w:rsidRDefault="00A40AE8" w:rsidP="0038023B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400030">
              <w:rPr>
                <w:rFonts w:ascii="Garamond" w:hAnsi="Garamond" w:cs="Arial"/>
                <w:b/>
                <w:bCs/>
                <w:sz w:val="16"/>
                <w:szCs w:val="16"/>
              </w:rPr>
              <w:t>Participación</w:t>
            </w:r>
          </w:p>
          <w:p w:rsidR="00A40AE8" w:rsidRPr="00400030" w:rsidRDefault="00A40AE8" w:rsidP="0038023B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400030">
              <w:rPr>
                <w:rFonts w:ascii="Garamond" w:hAnsi="Garamond" w:cs="Arial"/>
                <w:b/>
                <w:bCs/>
                <w:sz w:val="16"/>
                <w:szCs w:val="16"/>
              </w:rPr>
              <w:t>porcentual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E8" w:rsidRPr="00400030" w:rsidRDefault="00A40AE8" w:rsidP="00A72D32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6315A6" w:rsidRPr="00400030" w:rsidTr="009616F1">
        <w:trPr>
          <w:trHeight w:val="50"/>
        </w:trPr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TOTAL </w:t>
            </w:r>
            <w:r w:rsidRPr="006315A6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(1)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7.161,87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7.733,64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7,98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EXPORTACIONES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7.091,92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99,02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7.658,69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99,03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7,99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Uyuni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692,51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9,67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725,78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9,38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4,80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Tambo Quemado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1.091,33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15,24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1.136,01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14,69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4,09</w:t>
            </w:r>
          </w:p>
        </w:tc>
      </w:tr>
      <w:tr w:rsidR="006315A6" w:rsidRPr="00400030" w:rsidTr="009616F1">
        <w:trPr>
          <w:trHeight w:val="169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Puerto Suarez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2.476,41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34,58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2.464,21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31,86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(0,49)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Yacuiba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1.450,71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20,26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1.515,53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19,60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4,47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Bermejo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1,85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0,03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2,58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0,03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39,58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Villazón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3,94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0,06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6,80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0,09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72,68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Aeropuertos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642,09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8,97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1.065,84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13,78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66,00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Desaguadero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359,55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5,02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376,71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4,87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4,77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Pisiga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37,93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0,53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27,41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0,35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(27,73)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Fortín Villazón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11,04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0,15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27,91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0,36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152,77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Charaña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172,61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2,41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193,69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2,50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12,21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San Matías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115,93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1,62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85,17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1,10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(26,53)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Apacheta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4,70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0,07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4,28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0,06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(8,99)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Puerto Quijarro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29,52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0,41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24,04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0,31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(18,57)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Guayaramerin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0,43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0,01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1,83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0,02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324,63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315A6" w:rsidRPr="006315A6" w:rsidRDefault="006315A6" w:rsidP="006315A6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Zonas Francas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1,36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0,02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0,90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6315A6">
              <w:rPr>
                <w:rFonts w:ascii="Garamond" w:hAnsi="Garamond" w:cs="Arial"/>
                <w:sz w:val="14"/>
                <w:szCs w:val="14"/>
              </w:rPr>
              <w:t>0,01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5A6" w:rsidRPr="00745FC5" w:rsidRDefault="006315A6">
            <w:pPr>
              <w:jc w:val="right"/>
              <w:rPr>
                <w:rFonts w:ascii="Garamond" w:hAnsi="Garamond" w:cs="Arial"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Cs/>
                <w:sz w:val="14"/>
                <w:szCs w:val="14"/>
              </w:rPr>
              <w:t>(33,72)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6315A6" w:rsidRPr="006315A6" w:rsidRDefault="006315A6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Efectos Personales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0,82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529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0,67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681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(17,44)</w:t>
            </w:r>
          </w:p>
        </w:tc>
      </w:tr>
      <w:tr w:rsidR="006315A6" w:rsidRPr="00400030" w:rsidTr="009616F1">
        <w:trPr>
          <w:trHeight w:val="6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315A6" w:rsidRPr="006315A6" w:rsidRDefault="006315A6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REEXPORTACIONES </w:t>
            </w:r>
            <w:r w:rsidRPr="006315A6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69,13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0,97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74,28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0,96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A6" w:rsidRPr="006315A6" w:rsidRDefault="006315A6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6315A6">
              <w:rPr>
                <w:rFonts w:ascii="Garamond" w:hAnsi="Garamond" w:cs="Arial"/>
                <w:b/>
                <w:bCs/>
                <w:sz w:val="14"/>
                <w:szCs w:val="14"/>
              </w:rPr>
              <w:t>7,44</w:t>
            </w:r>
          </w:p>
        </w:tc>
      </w:tr>
    </w:tbl>
    <w:p w:rsidR="00A40AE8" w:rsidRPr="003B4B10" w:rsidRDefault="00A40AE8">
      <w:pPr>
        <w:jc w:val="both"/>
        <w:rPr>
          <w:rFonts w:ascii="Garamond" w:hAnsi="Garamond"/>
          <w:sz w:val="14"/>
          <w:szCs w:val="14"/>
          <w:lang w:val="es-MX"/>
        </w:rPr>
      </w:pPr>
      <w:r w:rsidRPr="003B4B10">
        <w:rPr>
          <w:rFonts w:ascii="Garamond" w:hAnsi="Garamond"/>
          <w:sz w:val="14"/>
          <w:szCs w:val="14"/>
          <w:lang w:val="es-MX"/>
        </w:rPr>
        <w:t>Fuente: INSTITUTO NACIONAL DE ESTADÍSTICA</w:t>
      </w:r>
    </w:p>
    <w:p w:rsidR="00A40AE8" w:rsidRPr="003B4B10" w:rsidRDefault="00A40AE8" w:rsidP="005D5A81">
      <w:pPr>
        <w:pStyle w:val="Textoindependiente3"/>
        <w:ind w:left="426"/>
        <w:rPr>
          <w:b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</w:t>
      </w:r>
      <w:r w:rsidRPr="00AD6C7D">
        <w:rPr>
          <w:b w:val="0"/>
          <w:bCs w:val="0"/>
          <w:sz w:val="14"/>
          <w:szCs w:val="14"/>
          <w:vertAlign w:val="superscript"/>
        </w:rPr>
        <w:t>(p):</w:t>
      </w:r>
      <w:r w:rsidRPr="003B4B10">
        <w:rPr>
          <w:b w:val="0"/>
          <w:sz w:val="14"/>
          <w:szCs w:val="14"/>
        </w:rPr>
        <w:t xml:space="preserve"> Preliminar</w:t>
      </w:r>
      <w:r w:rsidR="00283E9D">
        <w:rPr>
          <w:b w:val="0"/>
          <w:sz w:val="14"/>
          <w:szCs w:val="14"/>
        </w:rPr>
        <w:t>.</w:t>
      </w:r>
    </w:p>
    <w:p w:rsidR="00A40AE8" w:rsidRPr="003B4B10" w:rsidRDefault="00A40AE8" w:rsidP="005D5A81">
      <w:pPr>
        <w:pStyle w:val="Textoindependiente3"/>
        <w:ind w:left="426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</w:t>
      </w:r>
      <w:r w:rsidRPr="003A47A3">
        <w:rPr>
          <w:b w:val="0"/>
          <w:bCs w:val="0"/>
          <w:sz w:val="14"/>
          <w:szCs w:val="14"/>
          <w:vertAlign w:val="superscript"/>
        </w:rPr>
        <w:t>(1)</w:t>
      </w:r>
      <w:r>
        <w:rPr>
          <w:b w:val="0"/>
          <w:bCs w:val="0"/>
          <w:sz w:val="14"/>
          <w:szCs w:val="14"/>
        </w:rPr>
        <w:t xml:space="preserve">: </w:t>
      </w:r>
      <w:r w:rsidRPr="003B4B10">
        <w:rPr>
          <w:b w:val="0"/>
          <w:bCs w:val="0"/>
          <w:sz w:val="14"/>
          <w:szCs w:val="14"/>
        </w:rPr>
        <w:t>Incluye reexportaciones y efectos personales</w:t>
      </w:r>
      <w:r w:rsidR="00283E9D">
        <w:rPr>
          <w:b w:val="0"/>
          <w:bCs w:val="0"/>
          <w:sz w:val="14"/>
          <w:szCs w:val="14"/>
        </w:rPr>
        <w:t>.</w:t>
      </w:r>
    </w:p>
    <w:p w:rsidR="00A40AE8" w:rsidRPr="003B4B10" w:rsidRDefault="00A40AE8" w:rsidP="005D5A81">
      <w:pPr>
        <w:pStyle w:val="Textoindependiente3"/>
        <w:ind w:left="426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</w:t>
      </w:r>
      <w:r w:rsidRPr="003A47A3">
        <w:rPr>
          <w:b w:val="0"/>
          <w:bCs w:val="0"/>
          <w:sz w:val="14"/>
          <w:szCs w:val="14"/>
          <w:vertAlign w:val="superscript"/>
        </w:rPr>
        <w:t>(2)</w:t>
      </w:r>
      <w:r>
        <w:rPr>
          <w:b w:val="0"/>
          <w:bCs w:val="0"/>
          <w:sz w:val="14"/>
          <w:szCs w:val="14"/>
        </w:rPr>
        <w:t xml:space="preserve">: </w:t>
      </w:r>
      <w:r w:rsidRPr="003B4B10">
        <w:rPr>
          <w:b w:val="0"/>
          <w:bCs w:val="0"/>
          <w:sz w:val="14"/>
          <w:szCs w:val="14"/>
        </w:rPr>
        <w:t>Corresponde a productos de origen extranjero</w:t>
      </w:r>
      <w:r>
        <w:rPr>
          <w:b w:val="0"/>
          <w:bCs w:val="0"/>
          <w:sz w:val="14"/>
          <w:szCs w:val="14"/>
        </w:rPr>
        <w:t>.</w:t>
      </w:r>
      <w:r w:rsidRPr="003B4B10">
        <w:rPr>
          <w:b w:val="0"/>
          <w:bCs w:val="0"/>
          <w:sz w:val="14"/>
          <w:szCs w:val="14"/>
        </w:rPr>
        <w:t xml:space="preserve"> </w:t>
      </w:r>
    </w:p>
    <w:p w:rsidR="00A40AE8" w:rsidRPr="003B4B10" w:rsidRDefault="00A40AE8" w:rsidP="00EB651A">
      <w:pPr>
        <w:pStyle w:val="Ttulo2"/>
        <w:rPr>
          <w:sz w:val="14"/>
          <w:szCs w:val="14"/>
        </w:rPr>
      </w:pPr>
      <w:r w:rsidRPr="003B4B10">
        <w:rPr>
          <w:sz w:val="14"/>
          <w:szCs w:val="14"/>
        </w:rPr>
        <w:t xml:space="preserve"> </w:t>
      </w:r>
    </w:p>
    <w:p w:rsidR="00A40AE8" w:rsidRPr="009F3931" w:rsidRDefault="00A40AE8" w:rsidP="00EB651A">
      <w:pPr>
        <w:pStyle w:val="Ttulo2"/>
        <w:rPr>
          <w:sz w:val="20"/>
          <w:szCs w:val="20"/>
        </w:rPr>
      </w:pPr>
      <w:r>
        <w:rPr>
          <w:sz w:val="18"/>
          <w:szCs w:val="18"/>
        </w:rPr>
        <w:br w:type="page"/>
      </w:r>
      <w:r w:rsidRPr="009F3931">
        <w:rPr>
          <w:sz w:val="20"/>
          <w:szCs w:val="20"/>
        </w:rPr>
        <w:lastRenderedPageBreak/>
        <w:t>Cuadro Nº 4</w:t>
      </w:r>
    </w:p>
    <w:p w:rsidR="00A40AE8" w:rsidRPr="009F3931" w:rsidRDefault="00A40AE8" w:rsidP="00EB651A">
      <w:pPr>
        <w:pStyle w:val="Ttulo2"/>
        <w:rPr>
          <w:sz w:val="20"/>
          <w:szCs w:val="20"/>
        </w:rPr>
      </w:pPr>
      <w:r w:rsidRPr="009F3931">
        <w:rPr>
          <w:sz w:val="20"/>
          <w:szCs w:val="20"/>
        </w:rPr>
        <w:t>BOLIVIA: EXPORTACIONES</w:t>
      </w:r>
      <w:r w:rsidR="001436C2">
        <w:rPr>
          <w:sz w:val="20"/>
          <w:szCs w:val="20"/>
        </w:rPr>
        <w:t xml:space="preserve"> SEGÚN MODO DE TRANSPORTE, </w:t>
      </w:r>
      <w:r w:rsidR="00F97ED3">
        <w:rPr>
          <w:sz w:val="20"/>
          <w:szCs w:val="20"/>
        </w:rPr>
        <w:t>ENERO A JULIO</w:t>
      </w:r>
      <w:r w:rsidR="00D57A97">
        <w:rPr>
          <w:sz w:val="20"/>
          <w:szCs w:val="20"/>
        </w:rPr>
        <w:t xml:space="preserve"> 2013</w:t>
      </w:r>
      <w:r w:rsidRPr="009F39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="00D57A97">
        <w:rPr>
          <w:sz w:val="20"/>
          <w:szCs w:val="20"/>
        </w:rPr>
        <w:t>2014</w:t>
      </w:r>
    </w:p>
    <w:p w:rsidR="00A40AE8" w:rsidRPr="009F3931" w:rsidRDefault="00A40AE8" w:rsidP="00EB651A">
      <w:pPr>
        <w:spacing w:before="20"/>
        <w:jc w:val="both"/>
        <w:rPr>
          <w:rFonts w:ascii="Garamond" w:hAnsi="Garamond"/>
          <w:sz w:val="20"/>
          <w:szCs w:val="20"/>
          <w:lang w:val="es-MX"/>
        </w:rPr>
      </w:pPr>
      <w:r w:rsidRPr="009F3931">
        <w:rPr>
          <w:rFonts w:ascii="Garamond" w:hAnsi="Garamond"/>
          <w:b/>
          <w:bCs/>
          <w:sz w:val="20"/>
          <w:szCs w:val="20"/>
        </w:rPr>
        <w:t>(En millones de dólares estadounidenses)</w:t>
      </w:r>
    </w:p>
    <w:tbl>
      <w:tblPr>
        <w:tblW w:w="4933" w:type="pct"/>
        <w:tblInd w:w="70" w:type="dxa"/>
        <w:tblCellMar>
          <w:left w:w="70" w:type="dxa"/>
          <w:right w:w="70" w:type="dxa"/>
        </w:tblCellMar>
        <w:tblLook w:val="0000"/>
      </w:tblPr>
      <w:tblGrid>
        <w:gridCol w:w="2913"/>
        <w:gridCol w:w="1638"/>
        <w:gridCol w:w="1034"/>
        <w:gridCol w:w="1233"/>
        <w:gridCol w:w="1209"/>
        <w:gridCol w:w="1342"/>
      </w:tblGrid>
      <w:tr w:rsidR="00A40AE8" w:rsidRPr="008C26BD" w:rsidTr="003050CF">
        <w:trPr>
          <w:cantSplit/>
          <w:trHeight w:val="88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AE8" w:rsidRPr="00C2173F" w:rsidRDefault="00A40AE8" w:rsidP="00157519">
            <w:pPr>
              <w:pStyle w:val="Ttulo4"/>
              <w:rPr>
                <w:b w:val="0"/>
                <w:bCs w:val="0"/>
                <w:sz w:val="14"/>
                <w:szCs w:val="14"/>
              </w:rPr>
            </w:pPr>
            <w:r w:rsidRPr="00C2173F">
              <w:rPr>
                <w:sz w:val="14"/>
                <w:szCs w:val="14"/>
              </w:rPr>
              <w:t>MODO DE TRANSPORTE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0AE8" w:rsidRPr="00DC3025" w:rsidRDefault="00A40AE8" w:rsidP="00CD0B8C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782CBF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F97ED3">
              <w:rPr>
                <w:rFonts w:ascii="Garamond" w:hAnsi="Garamond" w:cs="Arial"/>
                <w:b/>
                <w:bCs/>
                <w:sz w:val="14"/>
                <w:szCs w:val="14"/>
              </w:rPr>
              <w:t>ENERO A JULIO</w:t>
            </w:r>
            <w:r w:rsidR="00D57A97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2013</w:t>
            </w:r>
            <w:r w:rsidRPr="00686D31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(p)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0AE8" w:rsidRPr="00DC3025" w:rsidRDefault="00A40AE8" w:rsidP="00CD0B8C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782CBF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F97ED3">
              <w:rPr>
                <w:rFonts w:ascii="Garamond" w:hAnsi="Garamond" w:cs="Arial"/>
                <w:b/>
                <w:bCs/>
                <w:sz w:val="14"/>
                <w:szCs w:val="14"/>
              </w:rPr>
              <w:t>ENERO A JULIO</w:t>
            </w:r>
            <w:r w:rsidR="00D57A97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2014</w:t>
            </w:r>
            <w:r w:rsidRPr="00686D31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(p)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E8" w:rsidRPr="00C2173F" w:rsidRDefault="00A40AE8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VARIACIÓN PORCENTUAL</w:t>
            </w:r>
          </w:p>
        </w:tc>
      </w:tr>
      <w:tr w:rsidR="00A40AE8" w:rsidRPr="008C26BD" w:rsidTr="003050CF">
        <w:trPr>
          <w:cantSplit/>
          <w:trHeight w:val="86"/>
        </w:trPr>
        <w:tc>
          <w:tcPr>
            <w:tcW w:w="1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AE8" w:rsidRPr="00724C73" w:rsidRDefault="00A40AE8" w:rsidP="00157519">
            <w:pPr>
              <w:pStyle w:val="Ttulo4"/>
              <w:rPr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C2173F" w:rsidRDefault="00A40AE8" w:rsidP="00157519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AE8" w:rsidRPr="00C2173F" w:rsidRDefault="00A40AE8" w:rsidP="00157519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Participación</w:t>
            </w:r>
          </w:p>
          <w:p w:rsidR="00A40AE8" w:rsidRPr="00C2173F" w:rsidRDefault="00A40AE8" w:rsidP="00157519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porcentual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C2173F" w:rsidRDefault="00A40AE8" w:rsidP="00157519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AE8" w:rsidRPr="00C2173F" w:rsidRDefault="00A40AE8" w:rsidP="00157519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Participación</w:t>
            </w:r>
          </w:p>
          <w:p w:rsidR="00A40AE8" w:rsidRPr="00C2173F" w:rsidRDefault="00A40AE8" w:rsidP="00157519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porcentual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8C26BD" w:rsidRDefault="00A40AE8">
            <w:pPr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8B28C5" w:rsidRPr="009616F1" w:rsidTr="003050CF">
        <w:trPr>
          <w:trHeight w:val="60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TOTAL </w:t>
            </w:r>
            <w:r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(1)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7.161,87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7.733,64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7,98</w:t>
            </w:r>
          </w:p>
        </w:tc>
      </w:tr>
      <w:tr w:rsidR="008B28C5" w:rsidRPr="009616F1" w:rsidTr="00FB6802">
        <w:trPr>
          <w:trHeight w:val="70"/>
        </w:trPr>
        <w:tc>
          <w:tcPr>
            <w:tcW w:w="1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EXPORTACIONES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7.091,92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99,02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7.658,69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99,03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7,99</w:t>
            </w:r>
          </w:p>
        </w:tc>
      </w:tr>
      <w:tr w:rsidR="008B28C5" w:rsidRPr="009616F1" w:rsidTr="00FB6802">
        <w:trPr>
          <w:trHeight w:val="70"/>
        </w:trPr>
        <w:tc>
          <w:tcPr>
            <w:tcW w:w="1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Ferroviario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693,21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9,68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718,02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9,28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3,58</w:t>
            </w:r>
          </w:p>
        </w:tc>
      </w:tr>
      <w:tr w:rsidR="008B28C5" w:rsidRPr="009616F1" w:rsidTr="00FB6802">
        <w:trPr>
          <w:trHeight w:val="70"/>
        </w:trPr>
        <w:tc>
          <w:tcPr>
            <w:tcW w:w="1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Carretero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1.620,87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22,63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1.670,46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3,06</w:t>
            </w:r>
          </w:p>
        </w:tc>
      </w:tr>
      <w:tr w:rsidR="008B28C5" w:rsidRPr="009616F1" w:rsidTr="00FB6802">
        <w:trPr>
          <w:trHeight w:val="70"/>
        </w:trPr>
        <w:tc>
          <w:tcPr>
            <w:tcW w:w="1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Fluvial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278,60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247,05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(11,32)</w:t>
            </w:r>
          </w:p>
        </w:tc>
      </w:tr>
      <w:tr w:rsidR="008B28C5" w:rsidRPr="009616F1" w:rsidTr="00FB6802">
        <w:trPr>
          <w:trHeight w:val="60"/>
        </w:trPr>
        <w:tc>
          <w:tcPr>
            <w:tcW w:w="155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Aéreo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642,09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8,97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1.065,84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13,78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66,00</w:t>
            </w:r>
          </w:p>
        </w:tc>
      </w:tr>
      <w:tr w:rsidR="008B28C5" w:rsidRPr="009616F1" w:rsidTr="00FB6802">
        <w:trPr>
          <w:trHeight w:val="60"/>
        </w:trPr>
        <w:tc>
          <w:tcPr>
            <w:tcW w:w="155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Ductos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3.857,15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53,86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3.957,32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51,17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>
              <w:rPr>
                <w:rFonts w:ascii="Garamond" w:hAnsi="Garamond" w:cs="Arial"/>
                <w:sz w:val="14"/>
                <w:szCs w:val="14"/>
              </w:rPr>
              <w:t>2,60</w:t>
            </w:r>
          </w:p>
        </w:tc>
      </w:tr>
      <w:tr w:rsidR="008B28C5" w:rsidRPr="009616F1" w:rsidTr="00FB6802">
        <w:trPr>
          <w:trHeight w:val="60"/>
        </w:trPr>
        <w:tc>
          <w:tcPr>
            <w:tcW w:w="155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Efectos Personales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0,82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0,67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(17,44)</w:t>
            </w:r>
          </w:p>
        </w:tc>
      </w:tr>
      <w:tr w:rsidR="008B28C5" w:rsidRPr="009616F1" w:rsidTr="00FB6802">
        <w:trPr>
          <w:trHeight w:val="60"/>
        </w:trPr>
        <w:tc>
          <w:tcPr>
            <w:tcW w:w="1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REEXPORTACIONES </w:t>
            </w:r>
            <w:r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69,13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74,28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0,96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>7,44</w:t>
            </w:r>
          </w:p>
        </w:tc>
      </w:tr>
    </w:tbl>
    <w:p w:rsidR="00A40AE8" w:rsidRPr="009616F1" w:rsidRDefault="00A40AE8">
      <w:pPr>
        <w:spacing w:before="20"/>
        <w:rPr>
          <w:rFonts w:ascii="Garamond" w:hAnsi="Garamond"/>
          <w:sz w:val="14"/>
          <w:szCs w:val="14"/>
          <w:lang w:val="es-MX"/>
        </w:rPr>
      </w:pPr>
      <w:r w:rsidRPr="009616F1">
        <w:rPr>
          <w:rFonts w:ascii="Garamond" w:hAnsi="Garamond"/>
          <w:sz w:val="14"/>
          <w:szCs w:val="14"/>
          <w:lang w:val="es-MX"/>
        </w:rPr>
        <w:t>Fuente: INSTITUTO NACIONAL DE ESTADÍSTICA</w:t>
      </w:r>
    </w:p>
    <w:p w:rsidR="00A40AE8" w:rsidRPr="00EB651A" w:rsidRDefault="00A40AE8">
      <w:pPr>
        <w:pStyle w:val="Textoindependiente3"/>
        <w:rPr>
          <w:b w:val="0"/>
          <w:sz w:val="14"/>
          <w:szCs w:val="14"/>
        </w:rPr>
      </w:pPr>
      <w:r w:rsidRPr="006E1F4A">
        <w:rPr>
          <w:b w:val="0"/>
          <w:bCs w:val="0"/>
          <w:sz w:val="14"/>
          <w:szCs w:val="14"/>
          <w:vertAlign w:val="superscript"/>
        </w:rPr>
        <w:t xml:space="preserve">        </w:t>
      </w:r>
      <w:r>
        <w:rPr>
          <w:b w:val="0"/>
          <w:bCs w:val="0"/>
          <w:sz w:val="14"/>
          <w:szCs w:val="14"/>
          <w:vertAlign w:val="superscript"/>
        </w:rPr>
        <w:t xml:space="preserve">         </w:t>
      </w:r>
      <w:r w:rsidRPr="006E1F4A">
        <w:rPr>
          <w:b w:val="0"/>
          <w:bCs w:val="0"/>
          <w:sz w:val="14"/>
          <w:szCs w:val="14"/>
          <w:vertAlign w:val="superscript"/>
        </w:rPr>
        <w:t xml:space="preserve">  (p):</w:t>
      </w:r>
      <w:r w:rsidRPr="00EB651A">
        <w:rPr>
          <w:b w:val="0"/>
          <w:sz w:val="14"/>
          <w:szCs w:val="14"/>
        </w:rPr>
        <w:t xml:space="preserve"> Preliminar</w:t>
      </w:r>
      <w:r w:rsidR="00283E9D">
        <w:rPr>
          <w:b w:val="0"/>
          <w:sz w:val="14"/>
          <w:szCs w:val="14"/>
        </w:rPr>
        <w:t>.</w:t>
      </w:r>
    </w:p>
    <w:p w:rsidR="00A40AE8" w:rsidRPr="00EB651A" w:rsidRDefault="00A40AE8" w:rsidP="00884D00">
      <w:pPr>
        <w:pStyle w:val="Textoindependiente3"/>
        <w:rPr>
          <w:b w:val="0"/>
          <w:bCs w:val="0"/>
          <w:sz w:val="14"/>
          <w:szCs w:val="14"/>
        </w:rPr>
      </w:pPr>
      <w:r w:rsidRPr="003A47A3">
        <w:rPr>
          <w:b w:val="0"/>
          <w:bCs w:val="0"/>
          <w:sz w:val="14"/>
          <w:szCs w:val="14"/>
          <w:vertAlign w:val="superscript"/>
        </w:rPr>
        <w:t xml:space="preserve">     </w:t>
      </w:r>
      <w:r>
        <w:rPr>
          <w:b w:val="0"/>
          <w:bCs w:val="0"/>
          <w:sz w:val="14"/>
          <w:szCs w:val="14"/>
          <w:vertAlign w:val="superscript"/>
        </w:rPr>
        <w:t xml:space="preserve">  </w:t>
      </w:r>
      <w:r w:rsidRPr="003A47A3">
        <w:rPr>
          <w:b w:val="0"/>
          <w:bCs w:val="0"/>
          <w:sz w:val="14"/>
          <w:szCs w:val="14"/>
          <w:vertAlign w:val="superscript"/>
        </w:rPr>
        <w:t xml:space="preserve">     </w:t>
      </w:r>
      <w:r>
        <w:rPr>
          <w:b w:val="0"/>
          <w:bCs w:val="0"/>
          <w:sz w:val="14"/>
          <w:szCs w:val="14"/>
          <w:vertAlign w:val="superscript"/>
        </w:rPr>
        <w:t xml:space="preserve">      </w:t>
      </w:r>
      <w:r w:rsidRPr="003A47A3">
        <w:rPr>
          <w:b w:val="0"/>
          <w:bCs w:val="0"/>
          <w:sz w:val="14"/>
          <w:szCs w:val="14"/>
          <w:vertAlign w:val="superscript"/>
        </w:rPr>
        <w:t xml:space="preserve"> (1)</w:t>
      </w:r>
      <w:r>
        <w:rPr>
          <w:b w:val="0"/>
          <w:bCs w:val="0"/>
          <w:sz w:val="14"/>
          <w:szCs w:val="14"/>
        </w:rPr>
        <w:t xml:space="preserve">: </w:t>
      </w:r>
      <w:r w:rsidRPr="00EB651A">
        <w:rPr>
          <w:b w:val="0"/>
          <w:bCs w:val="0"/>
          <w:sz w:val="14"/>
          <w:szCs w:val="14"/>
        </w:rPr>
        <w:t>Incluye reexportaciones y efectos personales</w:t>
      </w:r>
      <w:r w:rsidR="00283E9D">
        <w:rPr>
          <w:b w:val="0"/>
          <w:bCs w:val="0"/>
          <w:sz w:val="14"/>
          <w:szCs w:val="14"/>
        </w:rPr>
        <w:t>.</w:t>
      </w:r>
    </w:p>
    <w:p w:rsidR="00A40AE8" w:rsidRPr="00EB651A" w:rsidRDefault="00A40AE8" w:rsidP="00884D00">
      <w:pPr>
        <w:pStyle w:val="Textoindependiente3"/>
        <w:rPr>
          <w:b w:val="0"/>
          <w:bCs w:val="0"/>
          <w:sz w:val="14"/>
          <w:szCs w:val="14"/>
        </w:rPr>
      </w:pPr>
      <w:r w:rsidRPr="003A47A3">
        <w:rPr>
          <w:b w:val="0"/>
          <w:bCs w:val="0"/>
          <w:sz w:val="14"/>
          <w:szCs w:val="14"/>
          <w:vertAlign w:val="superscript"/>
        </w:rPr>
        <w:t xml:space="preserve">   </w:t>
      </w:r>
      <w:r>
        <w:rPr>
          <w:b w:val="0"/>
          <w:bCs w:val="0"/>
          <w:sz w:val="14"/>
          <w:szCs w:val="14"/>
          <w:vertAlign w:val="superscript"/>
        </w:rPr>
        <w:t xml:space="preserve">      </w:t>
      </w:r>
      <w:r w:rsidRPr="003A47A3">
        <w:rPr>
          <w:b w:val="0"/>
          <w:bCs w:val="0"/>
          <w:sz w:val="14"/>
          <w:szCs w:val="14"/>
          <w:vertAlign w:val="superscript"/>
        </w:rPr>
        <w:t xml:space="preserve">   </w:t>
      </w:r>
      <w:r>
        <w:rPr>
          <w:b w:val="0"/>
          <w:bCs w:val="0"/>
          <w:sz w:val="14"/>
          <w:szCs w:val="14"/>
          <w:vertAlign w:val="superscript"/>
        </w:rPr>
        <w:t xml:space="preserve">   </w:t>
      </w:r>
      <w:r w:rsidRPr="003A47A3">
        <w:rPr>
          <w:b w:val="0"/>
          <w:bCs w:val="0"/>
          <w:sz w:val="14"/>
          <w:szCs w:val="14"/>
          <w:vertAlign w:val="superscript"/>
        </w:rPr>
        <w:t xml:space="preserve"> </w:t>
      </w:r>
      <w:r>
        <w:rPr>
          <w:b w:val="0"/>
          <w:bCs w:val="0"/>
          <w:sz w:val="14"/>
          <w:szCs w:val="14"/>
          <w:vertAlign w:val="superscript"/>
        </w:rPr>
        <w:t xml:space="preserve">  </w:t>
      </w:r>
      <w:r w:rsidRPr="003A47A3">
        <w:rPr>
          <w:b w:val="0"/>
          <w:bCs w:val="0"/>
          <w:sz w:val="14"/>
          <w:szCs w:val="14"/>
          <w:vertAlign w:val="superscript"/>
        </w:rPr>
        <w:t xml:space="preserve"> (2)</w:t>
      </w:r>
      <w:r>
        <w:rPr>
          <w:b w:val="0"/>
          <w:bCs w:val="0"/>
          <w:sz w:val="14"/>
          <w:szCs w:val="14"/>
        </w:rPr>
        <w:t xml:space="preserve">: </w:t>
      </w:r>
      <w:r w:rsidRPr="00EB651A">
        <w:rPr>
          <w:b w:val="0"/>
          <w:bCs w:val="0"/>
          <w:sz w:val="14"/>
          <w:szCs w:val="14"/>
        </w:rPr>
        <w:t>Corresponde a productos de origen extranjero</w:t>
      </w:r>
      <w:r>
        <w:rPr>
          <w:b w:val="0"/>
          <w:bCs w:val="0"/>
          <w:sz w:val="14"/>
          <w:szCs w:val="14"/>
        </w:rPr>
        <w:t>.</w:t>
      </w:r>
    </w:p>
    <w:p w:rsidR="00A40AE8" w:rsidRPr="008C26BD" w:rsidRDefault="00A40AE8" w:rsidP="009F1B39">
      <w:pPr>
        <w:pStyle w:val="Textoindependiente3"/>
        <w:spacing w:line="144" w:lineRule="auto"/>
        <w:rPr>
          <w:b w:val="0"/>
          <w:sz w:val="22"/>
          <w:szCs w:val="22"/>
        </w:rPr>
      </w:pPr>
    </w:p>
    <w:p w:rsidR="00A40AE8" w:rsidRPr="0086621B" w:rsidRDefault="00A40AE8" w:rsidP="00504A22">
      <w:pPr>
        <w:pStyle w:val="Ttulo2"/>
        <w:rPr>
          <w:sz w:val="20"/>
          <w:szCs w:val="20"/>
        </w:rPr>
      </w:pPr>
      <w:bookmarkStart w:id="2" w:name="OLE_LINK1"/>
      <w:bookmarkStart w:id="3" w:name="OLE_LINK2"/>
      <w:r w:rsidRPr="0086621B">
        <w:rPr>
          <w:sz w:val="20"/>
          <w:szCs w:val="20"/>
        </w:rPr>
        <w:t xml:space="preserve">Gráfico Nº 7 </w:t>
      </w:r>
    </w:p>
    <w:p w:rsidR="00A40AE8" w:rsidRPr="0086621B" w:rsidRDefault="00A40AE8" w:rsidP="00504A22">
      <w:pPr>
        <w:pStyle w:val="Ttulo2"/>
        <w:rPr>
          <w:sz w:val="20"/>
          <w:szCs w:val="20"/>
        </w:rPr>
      </w:pPr>
      <w:r w:rsidRPr="0086621B">
        <w:rPr>
          <w:sz w:val="20"/>
          <w:szCs w:val="20"/>
        </w:rPr>
        <w:t xml:space="preserve">BOLIVIA: </w:t>
      </w:r>
      <w:r w:rsidR="00187829" w:rsidRPr="0086621B">
        <w:rPr>
          <w:sz w:val="20"/>
          <w:szCs w:val="20"/>
        </w:rPr>
        <w:t>EXPORTACIONES</w:t>
      </w:r>
      <w:r w:rsidR="00187829" w:rsidRPr="0086621B">
        <w:rPr>
          <w:sz w:val="20"/>
          <w:szCs w:val="20"/>
          <w:vertAlign w:val="superscript"/>
        </w:rPr>
        <w:t xml:space="preserve"> (</w:t>
      </w:r>
      <w:r w:rsidRPr="0086621B"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</w:t>
      </w:r>
      <w:r w:rsidRPr="0086621B">
        <w:rPr>
          <w:sz w:val="20"/>
          <w:szCs w:val="20"/>
        </w:rPr>
        <w:t>SEGÚN MODO DE TRANSPORTE,</w:t>
      </w:r>
      <w:r w:rsidR="001436C2">
        <w:rPr>
          <w:sz w:val="20"/>
          <w:szCs w:val="20"/>
        </w:rPr>
        <w:t xml:space="preserve"> </w:t>
      </w:r>
      <w:r w:rsidR="00F97ED3">
        <w:rPr>
          <w:sz w:val="20"/>
          <w:szCs w:val="20"/>
        </w:rPr>
        <w:t>ENERO A JULIO</w:t>
      </w:r>
      <w:r w:rsidR="00D57A97">
        <w:rPr>
          <w:sz w:val="20"/>
          <w:szCs w:val="20"/>
        </w:rPr>
        <w:t xml:space="preserve"> 2013</w:t>
      </w:r>
      <w:r w:rsidRPr="008662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="00D57A97">
        <w:rPr>
          <w:sz w:val="20"/>
          <w:szCs w:val="20"/>
        </w:rPr>
        <w:t>2014</w:t>
      </w:r>
      <w:r w:rsidRPr="0086621B">
        <w:rPr>
          <w:sz w:val="20"/>
          <w:szCs w:val="20"/>
          <w:vertAlign w:val="superscript"/>
        </w:rPr>
        <w:t xml:space="preserve"> </w:t>
      </w:r>
    </w:p>
    <w:p w:rsidR="00A40AE8" w:rsidRDefault="00A40AE8" w:rsidP="00504A22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86621B">
        <w:rPr>
          <w:rFonts w:ascii="Garamond" w:hAnsi="Garamond"/>
          <w:b/>
          <w:sz w:val="20"/>
          <w:szCs w:val="20"/>
          <w:lang w:val="es-MX"/>
        </w:rPr>
        <w:t>(En millones de dólares estadounidenses)</w:t>
      </w:r>
      <w:bookmarkEnd w:id="2"/>
      <w:bookmarkEnd w:id="3"/>
    </w:p>
    <w:p w:rsidR="00A40AE8" w:rsidRPr="002209E1" w:rsidRDefault="004D012C" w:rsidP="001410FF">
      <w:pPr>
        <w:jc w:val="both"/>
        <w:rPr>
          <w:rFonts w:ascii="Garamond" w:hAnsi="Garamond"/>
          <w:sz w:val="14"/>
          <w:szCs w:val="14"/>
          <w:lang w:val="es-MX"/>
        </w:rPr>
      </w:pPr>
      <w:r w:rsidRPr="0003506B">
        <w:rPr>
          <w:rFonts w:ascii="Garamond" w:hAnsi="Garamond"/>
          <w:b/>
          <w:sz w:val="20"/>
          <w:szCs w:val="20"/>
          <w:lang w:val="es-MX"/>
        </w:rPr>
        <w:object w:dxaOrig="9547" w:dyaOrig="3602">
          <v:shape id="_x0000_i1031" type="#_x0000_t75" style="width:477.4pt;height:180.4pt" o:ole="">
            <v:imagedata r:id="rId21" o:title=""/>
          </v:shape>
          <o:OLEObject Type="Embed" ProgID="Excel.Sheet.12" ShapeID="_x0000_i1031" DrawAspect="Content" ObjectID="_1470828255" r:id="rId22"/>
        </w:object>
      </w:r>
      <w:r w:rsidR="00A40AE8">
        <w:rPr>
          <w:rFonts w:ascii="Garamond" w:hAnsi="Garamond"/>
          <w:sz w:val="14"/>
          <w:szCs w:val="14"/>
          <w:lang w:val="es-MX"/>
        </w:rPr>
        <w:t xml:space="preserve">  </w:t>
      </w:r>
      <w:r w:rsidR="00A40AE8" w:rsidRPr="002209E1">
        <w:rPr>
          <w:rFonts w:ascii="Garamond" w:hAnsi="Garamond"/>
          <w:sz w:val="14"/>
          <w:szCs w:val="14"/>
          <w:lang w:val="es-MX"/>
        </w:rPr>
        <w:t>Fuente: INSTITUTO NACIONAL DE ESTADÍSTICA</w:t>
      </w:r>
    </w:p>
    <w:p w:rsidR="00A40AE8" w:rsidRPr="002209E1" w:rsidRDefault="00A40AE8">
      <w:pPr>
        <w:rPr>
          <w:rFonts w:ascii="Garamond" w:hAnsi="Garamond"/>
          <w:sz w:val="14"/>
          <w:szCs w:val="14"/>
        </w:rPr>
      </w:pPr>
      <w:r w:rsidRPr="002209E1">
        <w:rPr>
          <w:rFonts w:ascii="Garamond" w:hAnsi="Garamond"/>
          <w:b/>
          <w:bCs/>
          <w:sz w:val="14"/>
          <w:szCs w:val="14"/>
          <w:vertAlign w:val="superscript"/>
        </w:rPr>
        <w:t xml:space="preserve">   </w:t>
      </w:r>
      <w:r>
        <w:rPr>
          <w:rFonts w:ascii="Garamond" w:hAnsi="Garamond"/>
          <w:b/>
          <w:bCs/>
          <w:sz w:val="14"/>
          <w:szCs w:val="14"/>
          <w:vertAlign w:val="superscript"/>
        </w:rPr>
        <w:t xml:space="preserve">  </w:t>
      </w:r>
      <w:r w:rsidRPr="002209E1">
        <w:rPr>
          <w:rFonts w:ascii="Garamond" w:hAnsi="Garamond"/>
          <w:b/>
          <w:bCs/>
          <w:sz w:val="14"/>
          <w:szCs w:val="14"/>
          <w:vertAlign w:val="superscript"/>
        </w:rPr>
        <w:t xml:space="preserve">              </w:t>
      </w:r>
      <w:r>
        <w:rPr>
          <w:rFonts w:ascii="Garamond" w:hAnsi="Garamond"/>
          <w:b/>
          <w:bCs/>
          <w:sz w:val="14"/>
          <w:szCs w:val="14"/>
          <w:vertAlign w:val="superscript"/>
        </w:rPr>
        <w:t xml:space="preserve">  </w:t>
      </w:r>
      <w:r w:rsidRPr="002209E1">
        <w:rPr>
          <w:rFonts w:ascii="Garamond" w:hAnsi="Garamond"/>
          <w:b/>
          <w:bCs/>
          <w:sz w:val="14"/>
          <w:szCs w:val="14"/>
          <w:vertAlign w:val="superscript"/>
        </w:rPr>
        <w:t xml:space="preserve">  </w:t>
      </w:r>
      <w:r w:rsidRPr="00CD0B8C">
        <w:rPr>
          <w:rFonts w:ascii="Garamond" w:hAnsi="Garamond"/>
          <w:sz w:val="14"/>
          <w:szCs w:val="14"/>
          <w:vertAlign w:val="superscript"/>
        </w:rPr>
        <w:t>(p)</w:t>
      </w:r>
      <w:r w:rsidRPr="002209E1">
        <w:rPr>
          <w:rFonts w:ascii="Garamond" w:hAnsi="Garamond"/>
          <w:sz w:val="14"/>
          <w:szCs w:val="14"/>
        </w:rPr>
        <w:t>: Preliminar</w:t>
      </w:r>
      <w:r w:rsidR="00283E9D">
        <w:rPr>
          <w:rFonts w:ascii="Garamond" w:hAnsi="Garamond"/>
          <w:sz w:val="14"/>
          <w:szCs w:val="14"/>
        </w:rPr>
        <w:t>.</w:t>
      </w:r>
    </w:p>
    <w:p w:rsidR="00A40AE8" w:rsidRDefault="00F0708D" w:rsidP="00F0708D">
      <w:pPr>
        <w:pStyle w:val="Textoindependiente3"/>
        <w:ind w:left="426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</w:t>
      </w:r>
      <w:r w:rsidR="00F63B69">
        <w:rPr>
          <w:b w:val="0"/>
          <w:bCs w:val="0"/>
          <w:sz w:val="14"/>
          <w:szCs w:val="14"/>
          <w:vertAlign w:val="superscript"/>
        </w:rPr>
        <w:t xml:space="preserve">  </w:t>
      </w:r>
      <w:r w:rsidR="00A40AE8" w:rsidRPr="002209E1">
        <w:rPr>
          <w:b w:val="0"/>
          <w:bCs w:val="0"/>
          <w:sz w:val="14"/>
          <w:szCs w:val="14"/>
          <w:vertAlign w:val="superscript"/>
        </w:rPr>
        <w:t>(1)</w:t>
      </w:r>
      <w:r w:rsidR="00A40AE8">
        <w:rPr>
          <w:b w:val="0"/>
          <w:bCs w:val="0"/>
          <w:sz w:val="14"/>
          <w:szCs w:val="14"/>
        </w:rPr>
        <w:t xml:space="preserve">: </w:t>
      </w:r>
      <w:r w:rsidR="00A40AE8" w:rsidRPr="002209E1">
        <w:rPr>
          <w:b w:val="0"/>
          <w:bCs w:val="0"/>
          <w:sz w:val="14"/>
          <w:szCs w:val="14"/>
        </w:rPr>
        <w:t xml:space="preserve">No Incluye reexportaciones ni efectos personales. </w:t>
      </w:r>
    </w:p>
    <w:p w:rsidR="00A40AE8" w:rsidRDefault="00A40AE8">
      <w:pPr>
        <w:rPr>
          <w:rFonts w:ascii="Garamond" w:hAnsi="Garamond"/>
          <w:sz w:val="14"/>
          <w:szCs w:val="14"/>
          <w:lang w:val="es-MX"/>
        </w:rPr>
      </w:pPr>
      <w:r>
        <w:rPr>
          <w:b/>
          <w:bCs/>
          <w:sz w:val="14"/>
          <w:szCs w:val="14"/>
        </w:rPr>
        <w:br w:type="page"/>
      </w:r>
    </w:p>
    <w:p w:rsidR="00A40AE8" w:rsidRPr="008C26BD" w:rsidRDefault="00A40AE8" w:rsidP="0065640A">
      <w:pPr>
        <w:rPr>
          <w:rFonts w:ascii="Garamond" w:hAnsi="Garamond"/>
          <w:b/>
          <w:color w:val="FF0000"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lastRenderedPageBreak/>
        <w:t>C</w:t>
      </w:r>
      <w:r w:rsidRPr="008C26BD">
        <w:rPr>
          <w:rFonts w:ascii="Garamond" w:hAnsi="Garamond"/>
          <w:b/>
          <w:sz w:val="20"/>
          <w:szCs w:val="20"/>
          <w:lang w:val="es-MX"/>
        </w:rPr>
        <w:t xml:space="preserve">uadro Nº </w:t>
      </w:r>
      <w:r>
        <w:rPr>
          <w:rFonts w:ascii="Garamond" w:hAnsi="Garamond"/>
          <w:b/>
          <w:sz w:val="20"/>
          <w:szCs w:val="20"/>
          <w:lang w:val="es-MX"/>
        </w:rPr>
        <w:t>5</w:t>
      </w:r>
    </w:p>
    <w:p w:rsidR="00A40AE8" w:rsidRPr="008C26BD" w:rsidRDefault="00A40AE8" w:rsidP="00D277D4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8C26BD">
        <w:rPr>
          <w:rFonts w:ascii="Garamond" w:hAnsi="Garamond"/>
          <w:b/>
          <w:sz w:val="20"/>
          <w:szCs w:val="20"/>
          <w:lang w:val="es-MX"/>
        </w:rPr>
        <w:t>BOLIVIA: EXPORTACIONES SEGÚN DEPARTAMENTO,</w:t>
      </w:r>
      <w:r w:rsidR="002F7294">
        <w:rPr>
          <w:rFonts w:ascii="Garamond" w:hAnsi="Garamond"/>
          <w:b/>
          <w:sz w:val="20"/>
          <w:szCs w:val="20"/>
          <w:lang w:val="es-MX"/>
        </w:rPr>
        <w:t xml:space="preserve"> </w:t>
      </w:r>
      <w:r w:rsidR="00F97ED3">
        <w:rPr>
          <w:rFonts w:ascii="Garamond" w:hAnsi="Garamond"/>
          <w:b/>
          <w:sz w:val="20"/>
          <w:szCs w:val="20"/>
          <w:lang w:val="es-MX"/>
        </w:rPr>
        <w:t>ENERO A JULIO</w:t>
      </w:r>
      <w:r w:rsidR="00D57A97">
        <w:rPr>
          <w:rFonts w:ascii="Garamond" w:hAnsi="Garamond"/>
          <w:b/>
          <w:sz w:val="20"/>
          <w:szCs w:val="20"/>
          <w:lang w:val="es-MX"/>
        </w:rPr>
        <w:t xml:space="preserve"> 2013</w:t>
      </w:r>
      <w:r w:rsidR="00742560">
        <w:rPr>
          <w:rFonts w:ascii="Garamond" w:hAnsi="Garamond"/>
          <w:b/>
          <w:sz w:val="20"/>
          <w:szCs w:val="20"/>
          <w:lang w:val="es-MX"/>
        </w:rPr>
        <w:t xml:space="preserve"> - </w:t>
      </w:r>
      <w:r w:rsidR="00D57A97">
        <w:rPr>
          <w:rFonts w:ascii="Garamond" w:hAnsi="Garamond"/>
          <w:b/>
          <w:sz w:val="20"/>
          <w:szCs w:val="20"/>
          <w:lang w:val="es-MX"/>
        </w:rPr>
        <w:t>2014</w:t>
      </w:r>
    </w:p>
    <w:p w:rsidR="00A40AE8" w:rsidRPr="008C26BD" w:rsidRDefault="00A40AE8" w:rsidP="00D277D4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8C26BD">
        <w:rPr>
          <w:rFonts w:ascii="Garamond" w:hAnsi="Garamond"/>
          <w:b/>
          <w:sz w:val="20"/>
          <w:szCs w:val="20"/>
        </w:rPr>
        <w:t>(En millones de dólares estadounidenses)</w:t>
      </w:r>
    </w:p>
    <w:tbl>
      <w:tblPr>
        <w:tblW w:w="4770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85"/>
        <w:gridCol w:w="935"/>
        <w:gridCol w:w="1312"/>
        <w:gridCol w:w="995"/>
        <w:gridCol w:w="1252"/>
        <w:gridCol w:w="1480"/>
      </w:tblGrid>
      <w:tr w:rsidR="00A40AE8" w:rsidRPr="008C26BD" w:rsidTr="00207C64">
        <w:trPr>
          <w:cantSplit/>
          <w:trHeight w:val="227"/>
        </w:trPr>
        <w:tc>
          <w:tcPr>
            <w:tcW w:w="170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A40AE8" w:rsidRPr="003B4B10" w:rsidRDefault="00A40AE8" w:rsidP="00BC51EF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4"/>
                <w:szCs w:val="14"/>
              </w:rPr>
            </w:pPr>
            <w:r w:rsidRPr="003B4B10">
              <w:rPr>
                <w:rFonts w:ascii="Garamond" w:hAnsi="Garamond" w:cs="Arial"/>
                <w:b/>
                <w:bCs/>
                <w:color w:val="000000"/>
                <w:sz w:val="14"/>
                <w:szCs w:val="14"/>
              </w:rPr>
              <w:t>DEPARTAMENTO</w:t>
            </w:r>
          </w:p>
          <w:p w:rsidR="00A40AE8" w:rsidRPr="003B4B10" w:rsidRDefault="00A40AE8" w:rsidP="00BC51EF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0AE8" w:rsidRPr="00DC3025" w:rsidRDefault="00A40AE8" w:rsidP="00CD0B8C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A556BF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F97ED3">
              <w:rPr>
                <w:rFonts w:ascii="Garamond" w:hAnsi="Garamond" w:cs="Arial"/>
                <w:b/>
                <w:bCs/>
                <w:sz w:val="14"/>
                <w:szCs w:val="14"/>
              </w:rPr>
              <w:t>ENERO A JULIO</w:t>
            </w:r>
            <w:r w:rsidR="00D57A97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2013</w:t>
            </w:r>
            <w:r w:rsidRPr="00686D31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(p)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0AE8" w:rsidRPr="00DC3025" w:rsidRDefault="00A40AE8" w:rsidP="00CD0B8C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A556BF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F97ED3">
              <w:rPr>
                <w:rFonts w:ascii="Garamond" w:hAnsi="Garamond" w:cs="Arial"/>
                <w:b/>
                <w:bCs/>
                <w:sz w:val="14"/>
                <w:szCs w:val="14"/>
              </w:rPr>
              <w:t>ENERO A JULIO</w:t>
            </w:r>
            <w:r w:rsidR="00D57A97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2014</w:t>
            </w:r>
            <w:r w:rsidRPr="00686D31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(p)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E8" w:rsidRPr="003B4B10" w:rsidRDefault="00A40AE8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3B4B10">
              <w:rPr>
                <w:rFonts w:ascii="Garamond" w:hAnsi="Garamond" w:cs="Arial"/>
                <w:b/>
                <w:bCs/>
                <w:sz w:val="14"/>
                <w:szCs w:val="14"/>
              </w:rPr>
              <w:t>VARIACIÓN</w:t>
            </w:r>
          </w:p>
          <w:p w:rsidR="00A40AE8" w:rsidRPr="003B4B10" w:rsidRDefault="00A40AE8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3B4B10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PORCENTUAL</w:t>
            </w:r>
          </w:p>
        </w:tc>
      </w:tr>
      <w:tr w:rsidR="00A40AE8" w:rsidRPr="008C26BD" w:rsidTr="00207C64">
        <w:trPr>
          <w:cantSplit/>
          <w:trHeight w:val="165"/>
        </w:trPr>
        <w:tc>
          <w:tcPr>
            <w:tcW w:w="170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40AE8" w:rsidRPr="00724C73" w:rsidRDefault="00A40AE8" w:rsidP="00BC51EF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3B4B10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3B4B10">
              <w:rPr>
                <w:rFonts w:ascii="Garamond" w:hAnsi="Garamond" w:cs="Arial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AE8" w:rsidRPr="003B4B10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3B4B10">
              <w:rPr>
                <w:rFonts w:ascii="Garamond" w:hAnsi="Garamond" w:cs="Arial"/>
                <w:b/>
                <w:bCs/>
                <w:sz w:val="14"/>
                <w:szCs w:val="14"/>
              </w:rPr>
              <w:t>Participación</w:t>
            </w:r>
          </w:p>
          <w:p w:rsidR="00A40AE8" w:rsidRPr="003B4B10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3B4B10">
              <w:rPr>
                <w:rFonts w:ascii="Garamond" w:hAnsi="Garamond" w:cs="Arial"/>
                <w:b/>
                <w:bCs/>
                <w:sz w:val="14"/>
                <w:szCs w:val="14"/>
              </w:rPr>
              <w:t>porcentual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3B4B10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3B4B10">
              <w:rPr>
                <w:rFonts w:ascii="Garamond" w:hAnsi="Garamond" w:cs="Arial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AE8" w:rsidRPr="003B4B10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3B4B10">
              <w:rPr>
                <w:rFonts w:ascii="Garamond" w:hAnsi="Garamond" w:cs="Arial"/>
                <w:b/>
                <w:bCs/>
                <w:sz w:val="14"/>
                <w:szCs w:val="14"/>
              </w:rPr>
              <w:t>Participación</w:t>
            </w:r>
          </w:p>
          <w:p w:rsidR="00A40AE8" w:rsidRPr="003B4B10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3B4B10">
              <w:rPr>
                <w:rFonts w:ascii="Garamond" w:hAnsi="Garamond" w:cs="Arial"/>
                <w:b/>
                <w:bCs/>
                <w:sz w:val="14"/>
                <w:szCs w:val="14"/>
              </w:rPr>
              <w:t>Porcentual</w:t>
            </w: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E8" w:rsidRPr="008C26BD" w:rsidRDefault="00A40AE8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8B28C5" w:rsidRPr="008C26BD" w:rsidTr="00207C64">
        <w:trPr>
          <w:trHeight w:val="125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28C5" w:rsidRPr="00745FC5" w:rsidRDefault="008B28C5" w:rsidP="0046535B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TOTAL</w:t>
            </w:r>
            <w:r w:rsidRPr="00745FC5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(1)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7.161,87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7.733,64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7,98</w:t>
            </w:r>
          </w:p>
        </w:tc>
      </w:tr>
      <w:tr w:rsidR="008B28C5" w:rsidRPr="008C26BD" w:rsidTr="00207C64">
        <w:trPr>
          <w:trHeight w:val="91"/>
        </w:trPr>
        <w:tc>
          <w:tcPr>
            <w:tcW w:w="170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28C5" w:rsidRPr="00745FC5" w:rsidRDefault="008B28C5" w:rsidP="0046535B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EXPORTACIONES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7.091,92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99,02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7.658,69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99,03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7,99</w:t>
            </w:r>
          </w:p>
        </w:tc>
      </w:tr>
      <w:tr w:rsidR="008B28C5" w:rsidRPr="008C26BD" w:rsidTr="00207C64">
        <w:trPr>
          <w:trHeight w:val="131"/>
        </w:trPr>
        <w:tc>
          <w:tcPr>
            <w:tcW w:w="170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28C5" w:rsidRPr="00745FC5" w:rsidRDefault="008B28C5" w:rsidP="00745F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Chuquisaca</w:t>
            </w:r>
            <w:r w:rsidRPr="00745FC5">
              <w:rPr>
                <w:rFonts w:ascii="Garamond" w:hAnsi="Garamond" w:cs="Arial"/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141,30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1,97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68,90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0,89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(51,24)</w:t>
            </w:r>
          </w:p>
        </w:tc>
      </w:tr>
      <w:tr w:rsidR="008B28C5" w:rsidRPr="008C26BD" w:rsidTr="00207C64">
        <w:trPr>
          <w:trHeight w:val="104"/>
        </w:trPr>
        <w:tc>
          <w:tcPr>
            <w:tcW w:w="170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28C5" w:rsidRPr="00745FC5" w:rsidRDefault="008B28C5" w:rsidP="00745F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La Paz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539,34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7,53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899,87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11,64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66,85</w:t>
            </w:r>
          </w:p>
        </w:tc>
      </w:tr>
      <w:tr w:rsidR="008B28C5" w:rsidRPr="008C26BD" w:rsidTr="00207C64">
        <w:trPr>
          <w:trHeight w:val="104"/>
        </w:trPr>
        <w:tc>
          <w:tcPr>
            <w:tcW w:w="170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28C5" w:rsidRPr="00745FC5" w:rsidRDefault="008B28C5" w:rsidP="00745F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Cochabamba</w:t>
            </w:r>
            <w:r w:rsidRPr="00745FC5">
              <w:rPr>
                <w:rFonts w:ascii="Garamond" w:hAnsi="Garamond" w:cs="Arial"/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255,23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3,56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228,79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2,96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(10,36)</w:t>
            </w:r>
          </w:p>
        </w:tc>
      </w:tr>
      <w:tr w:rsidR="008B28C5" w:rsidRPr="008C26BD" w:rsidTr="00207C64">
        <w:trPr>
          <w:trHeight w:val="188"/>
        </w:trPr>
        <w:tc>
          <w:tcPr>
            <w:tcW w:w="170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28C5" w:rsidRPr="00745FC5" w:rsidRDefault="008B28C5" w:rsidP="00745F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Oruro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307,83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4,30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353,46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4,57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14,82</w:t>
            </w:r>
          </w:p>
        </w:tc>
      </w:tr>
      <w:tr w:rsidR="008B28C5" w:rsidRPr="008C26BD" w:rsidTr="00207C64">
        <w:trPr>
          <w:trHeight w:val="131"/>
        </w:trPr>
        <w:tc>
          <w:tcPr>
            <w:tcW w:w="170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28C5" w:rsidRPr="00745FC5" w:rsidRDefault="008B28C5" w:rsidP="00745F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Potosí</w:t>
            </w:r>
            <w:r w:rsidRPr="00745FC5">
              <w:rPr>
                <w:rFonts w:ascii="Garamond" w:hAnsi="Garamond" w:cs="Arial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1.116,72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15,59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1.048,71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13,56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(6,09)</w:t>
            </w:r>
          </w:p>
        </w:tc>
      </w:tr>
      <w:tr w:rsidR="008B28C5" w:rsidRPr="008C26BD" w:rsidTr="00207C64">
        <w:trPr>
          <w:trHeight w:val="131"/>
        </w:trPr>
        <w:tc>
          <w:tcPr>
            <w:tcW w:w="170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28C5" w:rsidRPr="00745FC5" w:rsidRDefault="008B28C5" w:rsidP="00745F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Tarija</w:t>
            </w:r>
            <w:r w:rsidRPr="00745FC5">
              <w:rPr>
                <w:rFonts w:ascii="Garamond" w:hAnsi="Garamond" w:cs="Arial"/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2.720,51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37,99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2.892,25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37,40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6,31</w:t>
            </w:r>
          </w:p>
        </w:tc>
      </w:tr>
      <w:tr w:rsidR="008B28C5" w:rsidRPr="008C26BD" w:rsidTr="00207C64">
        <w:trPr>
          <w:trHeight w:val="131"/>
        </w:trPr>
        <w:tc>
          <w:tcPr>
            <w:tcW w:w="170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28C5" w:rsidRPr="00745FC5" w:rsidRDefault="008B28C5" w:rsidP="00745F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Santa Cruz</w:t>
            </w:r>
            <w:r w:rsidRPr="00745FC5">
              <w:rPr>
                <w:rFonts w:ascii="Garamond" w:hAnsi="Garamond" w:cs="Arial"/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1.936,69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27,04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1.951,96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25,24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0,79</w:t>
            </w:r>
          </w:p>
        </w:tc>
      </w:tr>
      <w:tr w:rsidR="008B28C5" w:rsidRPr="008C26BD" w:rsidTr="00207C64">
        <w:trPr>
          <w:trHeight w:val="131"/>
        </w:trPr>
        <w:tc>
          <w:tcPr>
            <w:tcW w:w="170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28C5" w:rsidRPr="00745FC5" w:rsidRDefault="008B28C5" w:rsidP="00745F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Beni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65,19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0,91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192,09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2,48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194,66</w:t>
            </w:r>
          </w:p>
        </w:tc>
      </w:tr>
      <w:tr w:rsidR="008B28C5" w:rsidRPr="008C26BD" w:rsidTr="00207C64">
        <w:trPr>
          <w:trHeight w:val="131"/>
        </w:trPr>
        <w:tc>
          <w:tcPr>
            <w:tcW w:w="170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28C5" w:rsidRPr="00745FC5" w:rsidRDefault="008B28C5" w:rsidP="00745FC5">
            <w:pPr>
              <w:ind w:firstLineChars="100" w:firstLine="140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Pando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9,10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0,13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22,67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0,29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sz w:val="14"/>
                <w:szCs w:val="14"/>
              </w:rPr>
            </w:pPr>
            <w:r w:rsidRPr="00745FC5">
              <w:rPr>
                <w:rFonts w:ascii="Garamond" w:hAnsi="Garamond" w:cs="Arial"/>
                <w:sz w:val="14"/>
                <w:szCs w:val="14"/>
              </w:rPr>
              <w:t>148,96</w:t>
            </w:r>
          </w:p>
        </w:tc>
      </w:tr>
      <w:tr w:rsidR="008B28C5" w:rsidRPr="008C26BD" w:rsidTr="00207C64">
        <w:trPr>
          <w:trHeight w:val="131"/>
        </w:trPr>
        <w:tc>
          <w:tcPr>
            <w:tcW w:w="1703" w:type="pct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8B28C5" w:rsidRPr="00745FC5" w:rsidRDefault="008B28C5" w:rsidP="0046535B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Efectos Personales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0,82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549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0,67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817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(17,44)</w:t>
            </w:r>
          </w:p>
        </w:tc>
      </w:tr>
      <w:tr w:rsidR="008B28C5" w:rsidRPr="008C26BD" w:rsidTr="00207C64">
        <w:trPr>
          <w:trHeight w:val="104"/>
        </w:trPr>
        <w:tc>
          <w:tcPr>
            <w:tcW w:w="17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B28C5" w:rsidRPr="00745FC5" w:rsidRDefault="008B28C5" w:rsidP="0046535B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REEXPORTACIONES</w:t>
            </w:r>
            <w:r w:rsidRPr="00745FC5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(3)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69,13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0,97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74,28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0,96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8C5" w:rsidRPr="00745FC5" w:rsidRDefault="008B28C5">
            <w:pPr>
              <w:jc w:val="right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7,44</w:t>
            </w:r>
          </w:p>
        </w:tc>
      </w:tr>
    </w:tbl>
    <w:p w:rsidR="00A40AE8" w:rsidRPr="00282707" w:rsidRDefault="00A40AE8">
      <w:pPr>
        <w:jc w:val="both"/>
        <w:rPr>
          <w:rFonts w:ascii="Garamond" w:hAnsi="Garamond" w:cs="Arial"/>
          <w:sz w:val="14"/>
          <w:szCs w:val="14"/>
        </w:rPr>
      </w:pPr>
      <w:r w:rsidRPr="00282707">
        <w:rPr>
          <w:rFonts w:ascii="Garamond" w:hAnsi="Garamond" w:cs="Arial"/>
          <w:sz w:val="14"/>
          <w:szCs w:val="14"/>
        </w:rPr>
        <w:t>Fuente: INSTITUTO NACIONAL DE ESTADÍSTICA</w:t>
      </w:r>
    </w:p>
    <w:p w:rsidR="00A40AE8" w:rsidRPr="00282707" w:rsidRDefault="00A40AE8" w:rsidP="00504A22">
      <w:pPr>
        <w:pStyle w:val="Textoindependiente3"/>
        <w:ind w:left="426"/>
        <w:rPr>
          <w:b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</w:t>
      </w:r>
      <w:r w:rsidRPr="006E1F4A">
        <w:rPr>
          <w:b w:val="0"/>
          <w:bCs w:val="0"/>
          <w:sz w:val="14"/>
          <w:szCs w:val="14"/>
          <w:vertAlign w:val="superscript"/>
        </w:rPr>
        <w:t>(p):</w:t>
      </w:r>
      <w:r w:rsidRPr="00282707">
        <w:rPr>
          <w:b w:val="0"/>
          <w:sz w:val="14"/>
          <w:szCs w:val="14"/>
        </w:rPr>
        <w:t xml:space="preserve"> Preliminar</w:t>
      </w:r>
      <w:r w:rsidR="00283E9D">
        <w:rPr>
          <w:b w:val="0"/>
          <w:sz w:val="14"/>
          <w:szCs w:val="14"/>
        </w:rPr>
        <w:t>.</w:t>
      </w:r>
    </w:p>
    <w:p w:rsidR="00A40AE8" w:rsidRPr="00282707" w:rsidRDefault="00A40AE8" w:rsidP="00504A22">
      <w:pPr>
        <w:pStyle w:val="Textoindependiente3"/>
        <w:ind w:left="426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</w:t>
      </w:r>
      <w:r w:rsidRPr="003A47A3">
        <w:rPr>
          <w:b w:val="0"/>
          <w:bCs w:val="0"/>
          <w:sz w:val="14"/>
          <w:szCs w:val="14"/>
          <w:vertAlign w:val="superscript"/>
        </w:rPr>
        <w:t>(1)</w:t>
      </w:r>
      <w:r w:rsidRPr="00282707">
        <w:rPr>
          <w:b w:val="0"/>
          <w:bCs w:val="0"/>
          <w:sz w:val="14"/>
          <w:szCs w:val="14"/>
        </w:rPr>
        <w:t>: Incluye reexportaciones y efectos personales</w:t>
      </w:r>
      <w:r w:rsidR="00283E9D">
        <w:rPr>
          <w:b w:val="0"/>
          <w:bCs w:val="0"/>
          <w:sz w:val="14"/>
          <w:szCs w:val="14"/>
        </w:rPr>
        <w:t>.</w:t>
      </w:r>
      <w:r w:rsidRPr="00282707">
        <w:rPr>
          <w:b w:val="0"/>
          <w:bCs w:val="0"/>
          <w:sz w:val="14"/>
          <w:szCs w:val="14"/>
        </w:rPr>
        <w:t xml:space="preserve">       </w:t>
      </w:r>
    </w:p>
    <w:p w:rsidR="00A40AE8" w:rsidRPr="00282707" w:rsidRDefault="00A40AE8" w:rsidP="00504A22">
      <w:pPr>
        <w:pStyle w:val="Textoindependiente3"/>
        <w:ind w:left="426"/>
        <w:rPr>
          <w:b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</w:t>
      </w:r>
      <w:r w:rsidRPr="003A47A3">
        <w:rPr>
          <w:b w:val="0"/>
          <w:bCs w:val="0"/>
          <w:sz w:val="14"/>
          <w:szCs w:val="14"/>
          <w:vertAlign w:val="superscript"/>
        </w:rPr>
        <w:t>(2)</w:t>
      </w:r>
      <w:r w:rsidRPr="00282707">
        <w:rPr>
          <w:b w:val="0"/>
          <w:bCs w:val="0"/>
          <w:sz w:val="14"/>
          <w:szCs w:val="14"/>
        </w:rPr>
        <w:t xml:space="preserve">: </w:t>
      </w:r>
      <w:r w:rsidRPr="00282707">
        <w:rPr>
          <w:b w:val="0"/>
          <w:sz w:val="14"/>
          <w:szCs w:val="14"/>
        </w:rPr>
        <w:t>La información está sujeta a modifi</w:t>
      </w:r>
      <w:r>
        <w:rPr>
          <w:b w:val="0"/>
          <w:sz w:val="14"/>
          <w:szCs w:val="14"/>
        </w:rPr>
        <w:t>caciones, según reporte de YPFB</w:t>
      </w:r>
      <w:r w:rsidR="00283E9D">
        <w:rPr>
          <w:b w:val="0"/>
          <w:sz w:val="14"/>
          <w:szCs w:val="14"/>
        </w:rPr>
        <w:t>.</w:t>
      </w:r>
    </w:p>
    <w:p w:rsidR="00A40AE8" w:rsidRPr="00282707" w:rsidRDefault="00A40AE8" w:rsidP="00504A22">
      <w:pPr>
        <w:pStyle w:val="Textoindependiente3"/>
        <w:ind w:left="426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</w:t>
      </w:r>
      <w:r w:rsidRPr="003A47A3">
        <w:rPr>
          <w:b w:val="0"/>
          <w:bCs w:val="0"/>
          <w:sz w:val="14"/>
          <w:szCs w:val="14"/>
          <w:vertAlign w:val="superscript"/>
        </w:rPr>
        <w:t>(3)</w:t>
      </w:r>
      <w:r w:rsidRPr="00282707">
        <w:rPr>
          <w:b w:val="0"/>
          <w:bCs w:val="0"/>
          <w:sz w:val="14"/>
          <w:szCs w:val="14"/>
        </w:rPr>
        <w:t>: Corresponde a productos de origen extranjero</w:t>
      </w:r>
      <w:r>
        <w:rPr>
          <w:b w:val="0"/>
          <w:bCs w:val="0"/>
          <w:sz w:val="14"/>
          <w:szCs w:val="14"/>
        </w:rPr>
        <w:t>.</w:t>
      </w:r>
    </w:p>
    <w:p w:rsidR="00A40AE8" w:rsidRDefault="00A40AE8" w:rsidP="00504A22">
      <w:pPr>
        <w:pStyle w:val="Ttulo8"/>
        <w:jc w:val="left"/>
        <w:rPr>
          <w:sz w:val="20"/>
          <w:szCs w:val="20"/>
        </w:rPr>
      </w:pPr>
    </w:p>
    <w:p w:rsidR="00A40AE8" w:rsidRPr="006F13F0" w:rsidRDefault="00A40AE8" w:rsidP="00504A22">
      <w:pPr>
        <w:pStyle w:val="Ttulo8"/>
        <w:jc w:val="left"/>
        <w:rPr>
          <w:sz w:val="20"/>
          <w:szCs w:val="20"/>
        </w:rPr>
      </w:pPr>
      <w:r w:rsidRPr="006F13F0">
        <w:rPr>
          <w:sz w:val="20"/>
          <w:szCs w:val="20"/>
        </w:rPr>
        <w:t>Cuadro Nº 6</w:t>
      </w:r>
    </w:p>
    <w:p w:rsidR="000953C3" w:rsidRDefault="00A40AE8" w:rsidP="00504A22">
      <w:pPr>
        <w:rPr>
          <w:rFonts w:ascii="Garamond" w:hAnsi="Garamond"/>
          <w:b/>
          <w:sz w:val="20"/>
          <w:szCs w:val="20"/>
          <w:lang w:val="es-MX"/>
        </w:rPr>
      </w:pPr>
      <w:r w:rsidRPr="006F13F0">
        <w:rPr>
          <w:rFonts w:ascii="Garamond" w:hAnsi="Garamond"/>
          <w:b/>
          <w:sz w:val="20"/>
          <w:szCs w:val="20"/>
          <w:lang w:val="es-MX"/>
        </w:rPr>
        <w:t>BOLIVIA: EXPORTACIONES SEGÚN PRINCIPALES PAÍSES DE DESTINO,</w:t>
      </w:r>
      <w:r w:rsidR="001E65F3">
        <w:rPr>
          <w:rFonts w:ascii="Garamond" w:hAnsi="Garamond"/>
          <w:b/>
          <w:sz w:val="20"/>
          <w:szCs w:val="20"/>
          <w:lang w:val="es-MX"/>
        </w:rPr>
        <w:t xml:space="preserve"> </w:t>
      </w:r>
      <w:r>
        <w:rPr>
          <w:rFonts w:ascii="Garamond" w:hAnsi="Garamond"/>
          <w:b/>
          <w:sz w:val="20"/>
          <w:szCs w:val="20"/>
          <w:lang w:val="es-MX"/>
        </w:rPr>
        <w:t xml:space="preserve"> </w:t>
      </w:r>
    </w:p>
    <w:p w:rsidR="00A40AE8" w:rsidRPr="006F13F0" w:rsidRDefault="00F97ED3" w:rsidP="00504A22">
      <w:pPr>
        <w:rPr>
          <w:rFonts w:ascii="Garamond" w:hAnsi="Garamond"/>
          <w:b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t>ENERO A JULIO</w:t>
      </w:r>
      <w:r w:rsidR="00D57A97">
        <w:rPr>
          <w:rFonts w:ascii="Garamond" w:hAnsi="Garamond"/>
          <w:b/>
          <w:sz w:val="20"/>
          <w:szCs w:val="20"/>
          <w:lang w:val="es-MX"/>
        </w:rPr>
        <w:t xml:space="preserve"> 2013</w:t>
      </w:r>
      <w:r w:rsidR="00A40AE8">
        <w:rPr>
          <w:rFonts w:ascii="Garamond" w:hAnsi="Garamond"/>
          <w:b/>
          <w:sz w:val="20"/>
          <w:szCs w:val="20"/>
          <w:lang w:val="es-MX"/>
        </w:rPr>
        <w:t xml:space="preserve"> - </w:t>
      </w:r>
      <w:r w:rsidR="00D57A97">
        <w:rPr>
          <w:rFonts w:ascii="Garamond" w:hAnsi="Garamond"/>
          <w:b/>
          <w:sz w:val="20"/>
          <w:szCs w:val="20"/>
          <w:lang w:val="es-MX"/>
        </w:rPr>
        <w:t>2014</w:t>
      </w:r>
    </w:p>
    <w:p w:rsidR="00A40AE8" w:rsidRPr="006F13F0" w:rsidRDefault="00A40AE8" w:rsidP="00504A22">
      <w:pPr>
        <w:tabs>
          <w:tab w:val="left" w:pos="180"/>
        </w:tabs>
        <w:rPr>
          <w:rFonts w:ascii="Garamond" w:hAnsi="Garamond"/>
          <w:sz w:val="20"/>
          <w:szCs w:val="20"/>
          <w:lang w:val="es-MX"/>
        </w:rPr>
      </w:pPr>
      <w:r w:rsidRPr="006F13F0">
        <w:rPr>
          <w:rFonts w:ascii="Garamond" w:hAnsi="Garamond"/>
          <w:b/>
          <w:sz w:val="20"/>
          <w:szCs w:val="20"/>
        </w:rPr>
        <w:t>(En millones de dólares estadounidenses)</w:t>
      </w:r>
    </w:p>
    <w:tbl>
      <w:tblPr>
        <w:tblW w:w="9263" w:type="dxa"/>
        <w:tblLayout w:type="fixed"/>
        <w:tblCellMar>
          <w:left w:w="0" w:type="dxa"/>
          <w:right w:w="57" w:type="dxa"/>
        </w:tblCellMar>
        <w:tblLook w:val="0000"/>
      </w:tblPr>
      <w:tblGrid>
        <w:gridCol w:w="2840"/>
        <w:gridCol w:w="1134"/>
        <w:gridCol w:w="1418"/>
        <w:gridCol w:w="1134"/>
        <w:gridCol w:w="1417"/>
        <w:gridCol w:w="1320"/>
      </w:tblGrid>
      <w:tr w:rsidR="00A40AE8" w:rsidRPr="00664710" w:rsidTr="009C0C66">
        <w:trPr>
          <w:cantSplit/>
          <w:trHeight w:val="76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40AE8" w:rsidRPr="00745FC5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PAÍS DE DESTINO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0AE8" w:rsidRPr="00745FC5" w:rsidRDefault="00A40AE8" w:rsidP="005A0624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A556BF"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F97ED3"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ENERO A JULIO</w:t>
            </w:r>
            <w:r w:rsidR="00D57A97"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2013</w:t>
            </w:r>
            <w:r w:rsidRPr="00745FC5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(p)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745FC5" w:rsidRDefault="00A40AE8" w:rsidP="005A0624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A556BF"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F97ED3"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ENERO A JULIO</w:t>
            </w:r>
            <w:r w:rsidR="00D57A97"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2014</w:t>
            </w:r>
            <w:r w:rsidRPr="00745FC5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(p)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E8" w:rsidRPr="00745FC5" w:rsidRDefault="00A40AE8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VARIACIÓN PORCENTUAL</w:t>
            </w:r>
          </w:p>
        </w:tc>
      </w:tr>
      <w:tr w:rsidR="00A40AE8" w:rsidRPr="00664710" w:rsidTr="009C0C66">
        <w:trPr>
          <w:cantSplit/>
          <w:trHeight w:val="76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745FC5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745FC5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0AE8" w:rsidRPr="00745FC5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Participación</w:t>
            </w:r>
          </w:p>
          <w:p w:rsidR="00A40AE8" w:rsidRPr="00745FC5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Porcentual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745FC5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0AE8" w:rsidRPr="00745FC5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Participación</w:t>
            </w:r>
          </w:p>
          <w:p w:rsidR="00A40AE8" w:rsidRPr="00745FC5" w:rsidRDefault="00A40AE8" w:rsidP="00BC51EF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 w:cs="Arial"/>
                <w:b/>
                <w:bCs/>
                <w:sz w:val="14"/>
                <w:szCs w:val="14"/>
              </w:rPr>
              <w:t>porcentual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745FC5" w:rsidRDefault="00A40AE8">
            <w:pPr>
              <w:rPr>
                <w:rFonts w:ascii="Garamond" w:hAnsi="Garamond" w:cs="Arial"/>
                <w:b/>
                <w:bCs/>
                <w:sz w:val="14"/>
                <w:szCs w:val="14"/>
              </w:rPr>
            </w:pPr>
          </w:p>
        </w:tc>
      </w:tr>
      <w:tr w:rsidR="005B7C18" w:rsidRPr="00664710" w:rsidTr="009C0C66">
        <w:trPr>
          <w:trHeight w:val="88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 xml:space="preserve"> </w:t>
            </w:r>
            <w:r w:rsidR="00962469">
              <w:rPr>
                <w:rFonts w:ascii="Garamond" w:hAnsi="Garamond"/>
                <w:b/>
                <w:bCs/>
                <w:sz w:val="14"/>
                <w:szCs w:val="14"/>
              </w:rPr>
              <w:t xml:space="preserve">    </w:t>
            </w: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TOTAL</w:t>
            </w:r>
            <w:r w:rsidRPr="00745FC5">
              <w:rPr>
                <w:rFonts w:ascii="Garamond" w:hAnsi="Garamond"/>
                <w:b/>
                <w:bCs/>
                <w:sz w:val="14"/>
                <w:szCs w:val="14"/>
                <w:vertAlign w:val="superscript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7.161,87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7.733,64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7,98</w:t>
            </w:r>
          </w:p>
        </w:tc>
      </w:tr>
      <w:tr w:rsidR="005B7C18" w:rsidRPr="00664710" w:rsidTr="009C0C66">
        <w:trPr>
          <w:trHeight w:val="8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>
            <w:pPr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EXPORTACIONES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7.091,92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99,02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7.658,69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99,03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7,99</w:t>
            </w:r>
          </w:p>
        </w:tc>
      </w:tr>
      <w:tr w:rsidR="005B7C18" w:rsidRPr="00664710" w:rsidTr="009C0C66">
        <w:trPr>
          <w:trHeight w:val="77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 w:rsidP="00745FC5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Brasil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2.352,50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32,85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2.339,19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30,25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(0,57)</w:t>
            </w:r>
          </w:p>
        </w:tc>
      </w:tr>
      <w:tr w:rsidR="005B7C18" w:rsidRPr="00664710" w:rsidTr="009C0C66">
        <w:trPr>
          <w:trHeight w:val="76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 w:rsidP="00745FC5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Argentina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1.416,75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19,78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1.500,37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19,40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5,90</w:t>
            </w:r>
          </w:p>
        </w:tc>
      </w:tr>
      <w:tr w:rsidR="005B7C18" w:rsidRPr="00664710" w:rsidTr="009C0C66">
        <w:trPr>
          <w:trHeight w:val="91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 w:rsidP="00745FC5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Estados Unidos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783,30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10,94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1.234,70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15,97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57,63</w:t>
            </w:r>
          </w:p>
        </w:tc>
      </w:tr>
      <w:tr w:rsidR="005B7C18" w:rsidRPr="00664710" w:rsidTr="009C0C66">
        <w:trPr>
          <w:trHeight w:val="87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 w:rsidP="00745FC5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Colombia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340,25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4,75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455,55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5,89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33,89</w:t>
            </w:r>
          </w:p>
        </w:tc>
      </w:tr>
      <w:tr w:rsidR="005B7C18" w:rsidRPr="00664710" w:rsidTr="009C0C66">
        <w:trPr>
          <w:trHeight w:val="86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 w:rsidP="00745FC5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Perú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364,72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5,09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339,01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4,38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(7,05)</w:t>
            </w:r>
          </w:p>
        </w:tc>
      </w:tr>
      <w:tr w:rsidR="005B7C18" w:rsidRPr="00664710" w:rsidTr="009C0C66">
        <w:trPr>
          <w:trHeight w:val="61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 w:rsidP="00745FC5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Corea del Sur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256,21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3,58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245,47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3,17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(4,19)</w:t>
            </w:r>
          </w:p>
        </w:tc>
      </w:tr>
      <w:tr w:rsidR="005B7C18" w:rsidRPr="00664710" w:rsidTr="009C0C66">
        <w:trPr>
          <w:trHeight w:val="61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 w:rsidP="00745FC5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China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198,77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2,78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221,88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2,87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11,63</w:t>
            </w:r>
          </w:p>
        </w:tc>
      </w:tr>
      <w:tr w:rsidR="005B7C18" w:rsidRPr="00664710" w:rsidTr="009C0C66">
        <w:trPr>
          <w:trHeight w:val="61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 w:rsidP="00745FC5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Japón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229,34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3,20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204,34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2,64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(10,90)</w:t>
            </w:r>
          </w:p>
        </w:tc>
      </w:tr>
      <w:tr w:rsidR="005B7C18" w:rsidRPr="00664710" w:rsidTr="009C0C66">
        <w:trPr>
          <w:trHeight w:val="61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 w:rsidP="00745FC5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Bélgica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157,82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2,20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141,70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1,83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(10,21)</w:t>
            </w:r>
          </w:p>
        </w:tc>
      </w:tr>
      <w:tr w:rsidR="005B7C18" w:rsidRPr="00664710" w:rsidTr="009C0C66">
        <w:trPr>
          <w:trHeight w:val="61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 w:rsidP="00745FC5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Canadá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75,26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126,65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1,64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68,29</w:t>
            </w:r>
          </w:p>
        </w:tc>
      </w:tr>
      <w:tr w:rsidR="005B7C18" w:rsidRPr="00664710" w:rsidTr="009C0C66">
        <w:trPr>
          <w:trHeight w:val="61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 w:rsidP="00745FC5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Resto de Países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917,01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849,83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10,99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745FC5">
              <w:rPr>
                <w:rFonts w:ascii="Garamond" w:hAnsi="Garamond"/>
                <w:sz w:val="14"/>
                <w:szCs w:val="14"/>
              </w:rPr>
              <w:t>(7,33)</w:t>
            </w:r>
          </w:p>
        </w:tc>
      </w:tr>
      <w:tr w:rsidR="005B7C18" w:rsidRPr="00664710" w:rsidTr="009C0C66">
        <w:trPr>
          <w:trHeight w:val="61"/>
        </w:trPr>
        <w:tc>
          <w:tcPr>
            <w:tcW w:w="28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>
            <w:pPr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Efectos Personales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0,82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0,67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(17,44)</w:t>
            </w:r>
          </w:p>
        </w:tc>
      </w:tr>
      <w:tr w:rsidR="005B7C18" w:rsidRPr="00664710" w:rsidTr="009C0C66">
        <w:trPr>
          <w:trHeight w:val="6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</w:tcPr>
          <w:p w:rsidR="005B7C18" w:rsidRPr="00745FC5" w:rsidRDefault="005B7C18" w:rsidP="00704B95">
            <w:pPr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Reexportaciones</w:t>
            </w:r>
            <w:r w:rsidRPr="00745FC5">
              <w:rPr>
                <w:rFonts w:ascii="Garamond" w:hAnsi="Garamond"/>
                <w:b/>
                <w:bCs/>
                <w:color w:val="000000"/>
                <w:sz w:val="14"/>
                <w:szCs w:val="14"/>
                <w:vertAlign w:val="superscript"/>
              </w:rPr>
              <w:t>(</w:t>
            </w:r>
            <w:r w:rsidR="00704B95">
              <w:rPr>
                <w:rFonts w:ascii="Garamond" w:hAnsi="Garamond"/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  <w:r w:rsidRPr="00745FC5">
              <w:rPr>
                <w:rFonts w:ascii="Garamond" w:hAnsi="Garamond"/>
                <w:b/>
                <w:bCs/>
                <w:color w:val="000000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69,13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0,97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74,28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0,96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745FC5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745FC5">
              <w:rPr>
                <w:rFonts w:ascii="Garamond" w:hAnsi="Garamond"/>
                <w:b/>
                <w:bCs/>
                <w:sz w:val="14"/>
                <w:szCs w:val="14"/>
              </w:rPr>
              <w:t>7,44</w:t>
            </w:r>
          </w:p>
        </w:tc>
      </w:tr>
    </w:tbl>
    <w:p w:rsidR="00A40AE8" w:rsidRPr="00664710" w:rsidRDefault="00A40AE8">
      <w:pPr>
        <w:tabs>
          <w:tab w:val="left" w:pos="180"/>
        </w:tabs>
        <w:jc w:val="both"/>
        <w:rPr>
          <w:rFonts w:ascii="Garamond" w:hAnsi="Garamond" w:cs="Arial"/>
          <w:sz w:val="14"/>
          <w:szCs w:val="14"/>
        </w:rPr>
      </w:pPr>
      <w:r w:rsidRPr="00664710">
        <w:rPr>
          <w:rFonts w:ascii="Garamond" w:hAnsi="Garamond" w:cs="Arial"/>
          <w:sz w:val="14"/>
          <w:szCs w:val="14"/>
        </w:rPr>
        <w:t>Fuente: INSTITUTO NACIONAL DE ESTADÍSTICA</w:t>
      </w:r>
    </w:p>
    <w:p w:rsidR="00A40AE8" w:rsidRPr="00664710" w:rsidRDefault="00A40AE8">
      <w:pPr>
        <w:pStyle w:val="Textoindependiente3"/>
        <w:rPr>
          <w:rFonts w:cs="Arial"/>
          <w:b w:val="0"/>
          <w:bCs w:val="0"/>
          <w:sz w:val="14"/>
          <w:szCs w:val="14"/>
          <w:lang w:val="es-ES"/>
        </w:rPr>
      </w:pPr>
      <w:r w:rsidRPr="006E1F4A">
        <w:rPr>
          <w:b w:val="0"/>
          <w:bCs w:val="0"/>
          <w:sz w:val="14"/>
          <w:szCs w:val="14"/>
          <w:vertAlign w:val="superscript"/>
        </w:rPr>
        <w:t xml:space="preserve">                    (p):</w:t>
      </w:r>
      <w:r w:rsidRPr="00664710">
        <w:rPr>
          <w:rFonts w:cs="Arial"/>
          <w:b w:val="0"/>
          <w:bCs w:val="0"/>
          <w:sz w:val="14"/>
          <w:szCs w:val="14"/>
          <w:lang w:val="es-ES"/>
        </w:rPr>
        <w:t xml:space="preserve"> Preliminar</w:t>
      </w:r>
      <w:r w:rsidR="00283E9D">
        <w:rPr>
          <w:rFonts w:cs="Arial"/>
          <w:b w:val="0"/>
          <w:bCs w:val="0"/>
          <w:sz w:val="14"/>
          <w:szCs w:val="14"/>
          <w:lang w:val="es-ES"/>
        </w:rPr>
        <w:t>.</w:t>
      </w:r>
    </w:p>
    <w:p w:rsidR="00A40AE8" w:rsidRPr="00664710" w:rsidRDefault="00A40AE8" w:rsidP="002056FD">
      <w:pPr>
        <w:pStyle w:val="Textoindependiente3"/>
        <w:rPr>
          <w:b w:val="0"/>
          <w:bCs w:val="0"/>
          <w:sz w:val="14"/>
          <w:szCs w:val="14"/>
        </w:rPr>
      </w:pPr>
      <w:r w:rsidRPr="00664710">
        <w:rPr>
          <w:b w:val="0"/>
          <w:bCs w:val="0"/>
          <w:sz w:val="14"/>
          <w:szCs w:val="14"/>
          <w:vertAlign w:val="superscript"/>
        </w:rPr>
        <w:t xml:space="preserve">                    (1)</w:t>
      </w:r>
      <w:r w:rsidRPr="00664710">
        <w:rPr>
          <w:b w:val="0"/>
          <w:bCs w:val="0"/>
          <w:sz w:val="14"/>
          <w:szCs w:val="14"/>
        </w:rPr>
        <w:t xml:space="preserve"> Incluye reexportaciones y efectos personales</w:t>
      </w:r>
      <w:r w:rsidR="00283E9D">
        <w:rPr>
          <w:b w:val="0"/>
          <w:bCs w:val="0"/>
          <w:sz w:val="14"/>
          <w:szCs w:val="14"/>
        </w:rPr>
        <w:t>.</w:t>
      </w:r>
    </w:p>
    <w:p w:rsidR="00A40AE8" w:rsidRPr="00664710" w:rsidRDefault="00A40AE8">
      <w:pPr>
        <w:pStyle w:val="Textoindependiente3"/>
        <w:rPr>
          <w:rFonts w:cs="Arial"/>
          <w:b w:val="0"/>
          <w:bCs w:val="0"/>
          <w:sz w:val="14"/>
          <w:szCs w:val="14"/>
          <w:lang w:val="es-ES"/>
        </w:rPr>
      </w:pPr>
      <w:r w:rsidRPr="00664710">
        <w:rPr>
          <w:rFonts w:cs="Arial"/>
          <w:b w:val="0"/>
          <w:bCs w:val="0"/>
          <w:sz w:val="14"/>
          <w:szCs w:val="14"/>
          <w:vertAlign w:val="superscript"/>
          <w:lang w:val="es-ES"/>
        </w:rPr>
        <w:t xml:space="preserve">                    </w:t>
      </w:r>
      <w:r w:rsidRPr="00664710">
        <w:rPr>
          <w:b w:val="0"/>
          <w:bCs w:val="0"/>
          <w:sz w:val="14"/>
          <w:szCs w:val="14"/>
          <w:vertAlign w:val="superscript"/>
        </w:rPr>
        <w:t>(2)</w:t>
      </w:r>
      <w:r w:rsidRPr="00664710">
        <w:rPr>
          <w:b w:val="0"/>
          <w:bCs w:val="0"/>
          <w:sz w:val="14"/>
          <w:szCs w:val="14"/>
        </w:rPr>
        <w:t xml:space="preserve"> Corresponde a productos de origen extranjero.</w:t>
      </w:r>
    </w:p>
    <w:p w:rsidR="00A40AE8" w:rsidRPr="00664710" w:rsidRDefault="00A40AE8" w:rsidP="00282707">
      <w:pPr>
        <w:pStyle w:val="Textoindependiente3"/>
        <w:spacing w:line="120" w:lineRule="auto"/>
        <w:rPr>
          <w:b w:val="0"/>
          <w:sz w:val="14"/>
          <w:szCs w:val="14"/>
          <w:lang w:val="es-ES"/>
        </w:rPr>
      </w:pPr>
    </w:p>
    <w:p w:rsidR="00A40AE8" w:rsidRPr="00664710" w:rsidRDefault="00A40AE8" w:rsidP="00AB7A89">
      <w:pPr>
        <w:pStyle w:val="Ttulo8"/>
        <w:rPr>
          <w:bCs/>
          <w:sz w:val="14"/>
          <w:szCs w:val="14"/>
          <w:lang w:val="es-ES"/>
        </w:rPr>
      </w:pPr>
    </w:p>
    <w:p w:rsidR="00A40AE8" w:rsidRPr="005F17BA" w:rsidRDefault="00A40AE8" w:rsidP="005F17BA"/>
    <w:p w:rsidR="00A40AE8" w:rsidRPr="008C26BD" w:rsidRDefault="00A40AE8" w:rsidP="00AB7A89">
      <w:pPr>
        <w:pStyle w:val="Ttulo8"/>
        <w:rPr>
          <w:bCs/>
          <w:sz w:val="20"/>
          <w:szCs w:val="20"/>
          <w:lang w:val="es-ES"/>
        </w:rPr>
      </w:pPr>
      <w:r>
        <w:rPr>
          <w:bCs/>
          <w:sz w:val="20"/>
          <w:szCs w:val="20"/>
          <w:lang w:val="es-ES"/>
        </w:rPr>
        <w:br w:type="column"/>
      </w:r>
      <w:r w:rsidRPr="008C26BD">
        <w:rPr>
          <w:bCs/>
          <w:sz w:val="20"/>
          <w:szCs w:val="20"/>
          <w:lang w:val="es-ES"/>
        </w:rPr>
        <w:lastRenderedPageBreak/>
        <w:t xml:space="preserve">Gráfico Nº </w:t>
      </w:r>
      <w:r>
        <w:rPr>
          <w:bCs/>
          <w:sz w:val="20"/>
          <w:szCs w:val="20"/>
          <w:lang w:val="es-ES"/>
        </w:rPr>
        <w:t>8</w:t>
      </w:r>
    </w:p>
    <w:p w:rsidR="00A40AE8" w:rsidRPr="006100D1" w:rsidRDefault="00B1125A" w:rsidP="00AB7A89">
      <w:pPr>
        <w:jc w:val="both"/>
        <w:rPr>
          <w:rFonts w:ascii="Garamond" w:hAnsi="Garamond"/>
          <w:sz w:val="20"/>
          <w:szCs w:val="20"/>
          <w:vertAlign w:val="superscript"/>
        </w:rPr>
      </w:pPr>
      <w:r>
        <w:rPr>
          <w:rFonts w:ascii="Garamond" w:hAnsi="Garamond"/>
          <w:b/>
          <w:sz w:val="20"/>
          <w:szCs w:val="20"/>
          <w:lang w:val="es-MX"/>
        </w:rPr>
        <w:t xml:space="preserve">BOLIVIA: </w:t>
      </w:r>
      <w:r w:rsidR="00A40AE8" w:rsidRPr="006100D1">
        <w:rPr>
          <w:rFonts w:ascii="Garamond" w:hAnsi="Garamond"/>
          <w:b/>
          <w:sz w:val="20"/>
          <w:szCs w:val="20"/>
          <w:lang w:val="es-MX"/>
        </w:rPr>
        <w:t>EXPORTACIONES SEGÚN PRINCIPALES PAÍSES DE DESTINO,</w:t>
      </w:r>
      <w:r w:rsidR="00FE4DD7">
        <w:rPr>
          <w:rFonts w:ascii="Garamond" w:hAnsi="Garamond"/>
          <w:b/>
          <w:sz w:val="20"/>
          <w:szCs w:val="20"/>
          <w:lang w:val="es-MX"/>
        </w:rPr>
        <w:t xml:space="preserve"> </w:t>
      </w:r>
      <w:r w:rsidR="00F97ED3">
        <w:rPr>
          <w:rFonts w:ascii="Garamond" w:hAnsi="Garamond"/>
          <w:b/>
          <w:sz w:val="20"/>
          <w:szCs w:val="20"/>
          <w:lang w:val="es-MX"/>
        </w:rPr>
        <w:t>ENERO A JULIO</w:t>
      </w:r>
      <w:r w:rsidR="00D57A97">
        <w:rPr>
          <w:rFonts w:ascii="Garamond" w:hAnsi="Garamond"/>
          <w:b/>
          <w:sz w:val="20"/>
          <w:szCs w:val="20"/>
          <w:lang w:val="es-MX"/>
        </w:rPr>
        <w:t xml:space="preserve"> 2014</w:t>
      </w:r>
      <w:r w:rsidR="00A40AE8" w:rsidRPr="00686D31">
        <w:rPr>
          <w:rFonts w:ascii="Garamond" w:hAnsi="Garamond"/>
          <w:b/>
          <w:sz w:val="20"/>
          <w:szCs w:val="20"/>
          <w:vertAlign w:val="superscript"/>
          <w:lang w:val="es-MX"/>
        </w:rPr>
        <w:t>(p)</w:t>
      </w:r>
    </w:p>
    <w:p w:rsidR="00A40AE8" w:rsidRDefault="00A40AE8" w:rsidP="00AB7A89">
      <w:pPr>
        <w:pStyle w:val="Textoindependiente3"/>
        <w:rPr>
          <w:sz w:val="20"/>
          <w:szCs w:val="20"/>
          <w:lang w:val="es-ES"/>
        </w:rPr>
      </w:pPr>
      <w:r w:rsidRPr="005C55D7">
        <w:rPr>
          <w:sz w:val="20"/>
          <w:szCs w:val="20"/>
          <w:lang w:val="es-ES"/>
        </w:rPr>
        <w:t>(En porcentaje</w:t>
      </w:r>
      <w:r w:rsidRPr="008C26BD">
        <w:rPr>
          <w:sz w:val="20"/>
          <w:szCs w:val="20"/>
          <w:lang w:val="es-ES"/>
        </w:rPr>
        <w:t>)</w:t>
      </w:r>
    </w:p>
    <w:p w:rsidR="00A40AE8" w:rsidRPr="00940DEA" w:rsidRDefault="00962469" w:rsidP="002F4FC2">
      <w:pPr>
        <w:pStyle w:val="Textoindependiente3"/>
        <w:rPr>
          <w:sz w:val="14"/>
          <w:szCs w:val="14"/>
        </w:rPr>
      </w:pPr>
      <w:r w:rsidRPr="0003506B">
        <w:rPr>
          <w:noProof/>
          <w:sz w:val="20"/>
          <w:szCs w:val="20"/>
          <w:lang w:val="es-ES"/>
        </w:rPr>
        <w:object w:dxaOrig="8165" w:dyaOrig="5088">
          <v:shape id="_x0000_i1032" type="#_x0000_t75" style="width:442.9pt;height:235.5pt" o:ole="">
            <v:imagedata r:id="rId23" o:title=""/>
          </v:shape>
          <o:OLEObject Type="Embed" ProgID="Excel.Sheet.12" ShapeID="_x0000_i1032" DrawAspect="Content" ObjectID="_1470828256" r:id="rId24"/>
        </w:object>
      </w:r>
      <w:r w:rsidR="009C4F0F">
        <w:rPr>
          <w:noProof/>
          <w:sz w:val="20"/>
          <w:szCs w:val="20"/>
          <w:lang w:val="es-ES"/>
        </w:rPr>
        <w:t xml:space="preserve"> </w:t>
      </w:r>
      <w:r w:rsidR="00A40AE8">
        <w:rPr>
          <w:b w:val="0"/>
          <w:sz w:val="14"/>
          <w:szCs w:val="14"/>
        </w:rPr>
        <w:t xml:space="preserve">  </w:t>
      </w:r>
      <w:r w:rsidR="00385E70">
        <w:rPr>
          <w:b w:val="0"/>
          <w:sz w:val="14"/>
          <w:szCs w:val="14"/>
        </w:rPr>
        <w:t xml:space="preserve">  </w:t>
      </w:r>
      <w:r w:rsidR="00A40AE8" w:rsidRPr="00940DEA">
        <w:rPr>
          <w:b w:val="0"/>
          <w:sz w:val="14"/>
          <w:szCs w:val="14"/>
        </w:rPr>
        <w:t>Fuente: INSTITUTO NACIONAL DE ESTADÍSTICA</w:t>
      </w:r>
    </w:p>
    <w:p w:rsidR="00A40AE8" w:rsidRDefault="00A40AE8" w:rsidP="005D5A81">
      <w:pPr>
        <w:pStyle w:val="Textoindependiente3"/>
        <w:ind w:left="426"/>
        <w:rPr>
          <w:b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   </w:t>
      </w:r>
      <w:r w:rsidRPr="006E1F4A">
        <w:rPr>
          <w:b w:val="0"/>
          <w:bCs w:val="0"/>
          <w:sz w:val="14"/>
          <w:szCs w:val="14"/>
          <w:vertAlign w:val="superscript"/>
        </w:rPr>
        <w:t>(p):</w:t>
      </w:r>
      <w:r w:rsidRPr="00940DEA">
        <w:rPr>
          <w:b w:val="0"/>
          <w:sz w:val="14"/>
          <w:szCs w:val="14"/>
        </w:rPr>
        <w:t xml:space="preserve"> Preliminar</w:t>
      </w:r>
      <w:r w:rsidR="00283E9D">
        <w:rPr>
          <w:b w:val="0"/>
          <w:sz w:val="14"/>
          <w:szCs w:val="14"/>
        </w:rPr>
        <w:t>.</w:t>
      </w:r>
    </w:p>
    <w:p w:rsidR="005C7BDA" w:rsidRPr="00940DEA" w:rsidRDefault="005C7BDA" w:rsidP="005D5A81">
      <w:pPr>
        <w:pStyle w:val="Textoindependiente3"/>
        <w:ind w:left="426"/>
        <w:rPr>
          <w:b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   (1</w:t>
      </w:r>
      <w:r w:rsidRPr="00664710">
        <w:rPr>
          <w:b w:val="0"/>
          <w:bCs w:val="0"/>
          <w:sz w:val="14"/>
          <w:szCs w:val="14"/>
          <w:vertAlign w:val="superscript"/>
        </w:rPr>
        <w:t>)</w:t>
      </w:r>
      <w:r w:rsidRPr="00664710">
        <w:rPr>
          <w:b w:val="0"/>
          <w:bCs w:val="0"/>
          <w:sz w:val="14"/>
          <w:szCs w:val="14"/>
        </w:rPr>
        <w:t xml:space="preserve"> Corresponde a productos de origen extranjero.</w:t>
      </w:r>
    </w:p>
    <w:p w:rsidR="00A40AE8" w:rsidRDefault="00A40AE8" w:rsidP="00B62A44">
      <w:pPr>
        <w:jc w:val="both"/>
        <w:rPr>
          <w:rFonts w:ascii="Garamond" w:hAnsi="Garamond"/>
          <w:b/>
          <w:sz w:val="20"/>
          <w:szCs w:val="20"/>
          <w:lang w:val="es-MX"/>
        </w:rPr>
      </w:pPr>
    </w:p>
    <w:p w:rsidR="00A40AE8" w:rsidRPr="008C26BD" w:rsidRDefault="00A40AE8" w:rsidP="00B62A44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8C26BD">
        <w:rPr>
          <w:rFonts w:ascii="Garamond" w:hAnsi="Garamond"/>
          <w:b/>
          <w:sz w:val="20"/>
          <w:szCs w:val="20"/>
          <w:lang w:val="es-MX"/>
        </w:rPr>
        <w:t xml:space="preserve">Cuadro Nº </w:t>
      </w:r>
      <w:r>
        <w:rPr>
          <w:rFonts w:ascii="Garamond" w:hAnsi="Garamond"/>
          <w:b/>
          <w:sz w:val="20"/>
          <w:szCs w:val="20"/>
          <w:lang w:val="es-MX"/>
        </w:rPr>
        <w:t>7</w:t>
      </w:r>
      <w:r w:rsidRPr="008C26BD">
        <w:rPr>
          <w:rFonts w:ascii="Garamond" w:hAnsi="Garamond"/>
          <w:b/>
          <w:sz w:val="20"/>
          <w:szCs w:val="20"/>
          <w:lang w:val="es-MX"/>
        </w:rPr>
        <w:t xml:space="preserve"> </w:t>
      </w:r>
    </w:p>
    <w:p w:rsidR="000953C3" w:rsidRDefault="00A40AE8" w:rsidP="00B62A44">
      <w:pPr>
        <w:jc w:val="both"/>
        <w:rPr>
          <w:rFonts w:ascii="Garamond" w:hAnsi="Garamond"/>
          <w:b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t xml:space="preserve">BOLIVIA: </w:t>
      </w:r>
      <w:r w:rsidRPr="008C26BD">
        <w:rPr>
          <w:rFonts w:ascii="Garamond" w:hAnsi="Garamond"/>
          <w:b/>
          <w:sz w:val="20"/>
          <w:szCs w:val="20"/>
          <w:lang w:val="es-MX"/>
        </w:rPr>
        <w:t>EXPORTACIONES SEGÚN PRINCIPALES ZONAS GEOECONÓMICAS</w:t>
      </w:r>
      <w:r w:rsidRPr="00B638D3">
        <w:rPr>
          <w:rFonts w:ascii="Garamond" w:hAnsi="Garamond"/>
          <w:b/>
          <w:sz w:val="20"/>
          <w:szCs w:val="20"/>
          <w:vertAlign w:val="superscript"/>
          <w:lang w:val="es-MX"/>
        </w:rPr>
        <w:t>(1)</w:t>
      </w:r>
      <w:r w:rsidRPr="008C26BD">
        <w:rPr>
          <w:rFonts w:ascii="Garamond" w:hAnsi="Garamond"/>
          <w:b/>
          <w:sz w:val="20"/>
          <w:szCs w:val="20"/>
          <w:lang w:val="es-MX"/>
        </w:rPr>
        <w:t>,</w:t>
      </w:r>
      <w:r w:rsidR="001436C2">
        <w:rPr>
          <w:rFonts w:ascii="Garamond" w:hAnsi="Garamond"/>
          <w:b/>
          <w:sz w:val="20"/>
          <w:szCs w:val="20"/>
          <w:lang w:val="es-MX"/>
        </w:rPr>
        <w:t xml:space="preserve"> </w:t>
      </w:r>
    </w:p>
    <w:p w:rsidR="00A40AE8" w:rsidRPr="008C26BD" w:rsidRDefault="00F97ED3" w:rsidP="00B62A44">
      <w:pPr>
        <w:jc w:val="both"/>
        <w:rPr>
          <w:rFonts w:ascii="Garamond" w:hAnsi="Garamond"/>
          <w:b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t>ENERO A JULIO</w:t>
      </w:r>
      <w:r w:rsidR="00D57A97">
        <w:rPr>
          <w:rFonts w:ascii="Garamond" w:hAnsi="Garamond"/>
          <w:b/>
          <w:sz w:val="20"/>
          <w:szCs w:val="20"/>
          <w:lang w:val="es-MX"/>
        </w:rPr>
        <w:t xml:space="preserve"> 2013</w:t>
      </w:r>
      <w:r w:rsidR="00A40AE8">
        <w:rPr>
          <w:rFonts w:ascii="Garamond" w:hAnsi="Garamond"/>
          <w:b/>
          <w:sz w:val="20"/>
          <w:szCs w:val="20"/>
          <w:lang w:val="es-MX"/>
        </w:rPr>
        <w:t xml:space="preserve"> - </w:t>
      </w:r>
      <w:r w:rsidR="00D57A97">
        <w:rPr>
          <w:rFonts w:ascii="Garamond" w:hAnsi="Garamond"/>
          <w:b/>
          <w:sz w:val="20"/>
          <w:szCs w:val="20"/>
          <w:lang w:val="es-MX"/>
        </w:rPr>
        <w:t>2014</w:t>
      </w:r>
      <w:r w:rsidR="00A40AE8" w:rsidRPr="008C26BD">
        <w:rPr>
          <w:rFonts w:ascii="Garamond" w:hAnsi="Garamond"/>
          <w:b/>
          <w:sz w:val="20"/>
          <w:szCs w:val="20"/>
          <w:lang w:val="es-MX"/>
        </w:rPr>
        <w:t xml:space="preserve"> </w:t>
      </w:r>
    </w:p>
    <w:p w:rsidR="00A40AE8" w:rsidRDefault="00A40AE8" w:rsidP="00B62A44">
      <w:pPr>
        <w:pStyle w:val="Textoindependiente3"/>
        <w:rPr>
          <w:sz w:val="20"/>
          <w:szCs w:val="20"/>
        </w:rPr>
      </w:pPr>
      <w:r w:rsidRPr="008C26BD">
        <w:rPr>
          <w:sz w:val="20"/>
          <w:szCs w:val="20"/>
        </w:rPr>
        <w:t>(En millones de dólares estadounidenses)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58"/>
        <w:gridCol w:w="961"/>
        <w:gridCol w:w="1276"/>
        <w:gridCol w:w="993"/>
        <w:gridCol w:w="1263"/>
        <w:gridCol w:w="1145"/>
      </w:tblGrid>
      <w:tr w:rsidR="00A40AE8" w:rsidRPr="00C2173F" w:rsidTr="00070262">
        <w:trPr>
          <w:cantSplit/>
          <w:trHeight w:val="70"/>
        </w:trPr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E8" w:rsidRPr="00C2173F" w:rsidRDefault="00A40AE8" w:rsidP="00723B25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ZONA GEOECONÓMICA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0AE8" w:rsidRPr="00DC3025" w:rsidRDefault="00A40AE8" w:rsidP="005A0624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782CBF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F97ED3">
              <w:rPr>
                <w:rFonts w:ascii="Garamond" w:hAnsi="Garamond" w:cs="Arial"/>
                <w:b/>
                <w:bCs/>
                <w:sz w:val="14"/>
                <w:szCs w:val="14"/>
              </w:rPr>
              <w:t>ENERO A JULIO</w:t>
            </w:r>
            <w:r w:rsidR="00D57A97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2013</w:t>
            </w:r>
            <w:r w:rsidRPr="00686D31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(p)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0AE8" w:rsidRPr="00DC3025" w:rsidRDefault="00A40AE8" w:rsidP="005A0624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782CBF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</w:t>
            </w:r>
            <w:r w:rsidR="00F97ED3">
              <w:rPr>
                <w:rFonts w:ascii="Garamond" w:hAnsi="Garamond" w:cs="Arial"/>
                <w:b/>
                <w:bCs/>
                <w:sz w:val="14"/>
                <w:szCs w:val="14"/>
              </w:rPr>
              <w:t>ENERO A JULIO</w:t>
            </w:r>
            <w:r w:rsidR="00D57A97">
              <w:rPr>
                <w:rFonts w:ascii="Garamond" w:hAnsi="Garamond" w:cs="Arial"/>
                <w:b/>
                <w:bCs/>
                <w:sz w:val="14"/>
                <w:szCs w:val="14"/>
              </w:rPr>
              <w:t xml:space="preserve"> 2014</w:t>
            </w:r>
            <w:r w:rsidRPr="00686D31">
              <w:rPr>
                <w:rFonts w:ascii="Garamond" w:hAnsi="Garamond" w:cs="Arial"/>
                <w:b/>
                <w:bCs/>
                <w:sz w:val="14"/>
                <w:szCs w:val="14"/>
                <w:vertAlign w:val="superscript"/>
              </w:rPr>
              <w:t>(p)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E8" w:rsidRPr="00C2173F" w:rsidRDefault="00A40AE8" w:rsidP="00723B25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VARIACIÓN PORCENTUAL</w:t>
            </w:r>
          </w:p>
        </w:tc>
      </w:tr>
      <w:tr w:rsidR="00070262" w:rsidRPr="008C26BD" w:rsidTr="00070262">
        <w:trPr>
          <w:cantSplit/>
          <w:trHeight w:val="70"/>
        </w:trPr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8C26BD" w:rsidRDefault="00A40AE8" w:rsidP="00723B25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C2173F" w:rsidRDefault="00A40AE8" w:rsidP="00723B25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0AE8" w:rsidRPr="00C2173F" w:rsidRDefault="00A40AE8" w:rsidP="00723B25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Participación</w:t>
            </w:r>
          </w:p>
          <w:p w:rsidR="00A40AE8" w:rsidRPr="00C2173F" w:rsidRDefault="00A40AE8" w:rsidP="00723B25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porcentual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C2173F" w:rsidRDefault="00A40AE8" w:rsidP="00723B25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AE8" w:rsidRPr="00C2173F" w:rsidRDefault="00A40AE8" w:rsidP="00723B25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Participación</w:t>
            </w:r>
          </w:p>
          <w:p w:rsidR="00A40AE8" w:rsidRPr="00C2173F" w:rsidRDefault="00A40AE8" w:rsidP="00723B25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  <w:r w:rsidRPr="00C2173F">
              <w:rPr>
                <w:rFonts w:ascii="Garamond" w:hAnsi="Garamond" w:cs="Arial"/>
                <w:b/>
                <w:bCs/>
                <w:sz w:val="14"/>
                <w:szCs w:val="14"/>
              </w:rPr>
              <w:t>porcentual</w:t>
            </w: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E8" w:rsidRPr="008C26BD" w:rsidRDefault="00A40AE8" w:rsidP="00723B25">
            <w:pPr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5B7C18" w:rsidRPr="001852ED" w:rsidTr="00070262">
        <w:trPr>
          <w:trHeight w:val="23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TOTAL</w:t>
            </w:r>
            <w:r w:rsidRPr="005B7C18">
              <w:rPr>
                <w:rFonts w:ascii="Garamond" w:hAnsi="Garamond"/>
                <w:b/>
                <w:bCs/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7.161,87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7.733,64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7,98</w:t>
            </w:r>
          </w:p>
        </w:tc>
      </w:tr>
      <w:tr w:rsidR="005B7C18" w:rsidRPr="001852ED" w:rsidTr="00070262">
        <w:trPr>
          <w:trHeight w:val="23"/>
        </w:trPr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EXPORTACIONES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7.091,92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99,02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7.658,69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99,03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7,99</w:t>
            </w:r>
          </w:p>
        </w:tc>
      </w:tr>
      <w:tr w:rsidR="005B7C18" w:rsidRPr="001852ED" w:rsidTr="00070262">
        <w:trPr>
          <w:trHeight w:val="23"/>
        </w:trPr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 w:rsidP="005B7C18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Asociación Latinoamericana de Integración (ALADI)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4.797,38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66,98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4.841,67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62,61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0,92</w:t>
            </w:r>
          </w:p>
        </w:tc>
      </w:tr>
      <w:tr w:rsidR="005B7C18" w:rsidRPr="001852ED" w:rsidTr="00070262">
        <w:trPr>
          <w:trHeight w:val="23"/>
        </w:trPr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 w:rsidP="005B7C18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Mercado Común del Sur (MERCOSUR)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3.862,90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53,94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3.908,83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50,54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1,19</w:t>
            </w:r>
          </w:p>
        </w:tc>
      </w:tr>
      <w:tr w:rsidR="005B7C18" w:rsidRPr="001852ED" w:rsidTr="00070262">
        <w:trPr>
          <w:trHeight w:val="23"/>
        </w:trPr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 w:rsidP="005B7C18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Comunidad Andina (CAN)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808,62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11,29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837,53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10,83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3,58</w:t>
            </w:r>
          </w:p>
        </w:tc>
      </w:tr>
      <w:tr w:rsidR="005B7C18" w:rsidRPr="001852ED" w:rsidTr="00070262">
        <w:trPr>
          <w:trHeight w:val="23"/>
        </w:trPr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 w:rsidP="005B7C18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Tratado de Libre Comercio de Norteamérica (NAFTA)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871,79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12,17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1.391,13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17,99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59,57</w:t>
            </w:r>
          </w:p>
        </w:tc>
      </w:tr>
      <w:tr w:rsidR="005B7C18" w:rsidRPr="001852ED" w:rsidTr="00070262">
        <w:trPr>
          <w:trHeight w:val="23"/>
        </w:trPr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 w:rsidP="005B7C18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Acuerdo Comercial Asia-Pacifico (APTA)</w:t>
            </w:r>
            <w:r w:rsidR="000953C3" w:rsidRPr="000953C3">
              <w:rPr>
                <w:rFonts w:ascii="Garamond" w:hAnsi="Garamond"/>
                <w:sz w:val="14"/>
                <w:szCs w:val="14"/>
                <w:vertAlign w:val="superscript"/>
              </w:rPr>
              <w:t>(3)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456,29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6,37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468,67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6,06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2,71</w:t>
            </w:r>
          </w:p>
        </w:tc>
      </w:tr>
      <w:tr w:rsidR="005B7C18" w:rsidRPr="001852ED" w:rsidTr="00070262">
        <w:trPr>
          <w:trHeight w:val="23"/>
        </w:trPr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 w:rsidP="005B7C18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Unión Europea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498,83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6,97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465,17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6,01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(6,75)</w:t>
            </w:r>
          </w:p>
        </w:tc>
      </w:tr>
      <w:tr w:rsidR="005B7C18" w:rsidRPr="001852ED" w:rsidTr="00070262">
        <w:trPr>
          <w:trHeight w:val="23"/>
        </w:trPr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 w:rsidP="005B7C18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Japón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229,34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3,20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204,34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2,64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(10,90)</w:t>
            </w:r>
          </w:p>
        </w:tc>
      </w:tr>
      <w:tr w:rsidR="005B7C18" w:rsidRPr="001852ED" w:rsidTr="00070262">
        <w:trPr>
          <w:trHeight w:val="23"/>
        </w:trPr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 w:rsidP="005B7C18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Asociación Europea de Libre Comercio (AELC)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100,49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1,40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70,70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0,91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(29,65)</w:t>
            </w:r>
          </w:p>
        </w:tc>
      </w:tr>
      <w:tr w:rsidR="005B7C18" w:rsidRPr="001852ED" w:rsidTr="00070262">
        <w:trPr>
          <w:trHeight w:val="23"/>
        </w:trPr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 w:rsidP="005B7C18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Oceanía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110,71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1,55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118,26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1,53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6,82</w:t>
            </w:r>
          </w:p>
        </w:tc>
      </w:tr>
      <w:tr w:rsidR="005B7C18" w:rsidRPr="001852ED" w:rsidTr="00070262">
        <w:trPr>
          <w:trHeight w:val="23"/>
        </w:trPr>
        <w:tc>
          <w:tcPr>
            <w:tcW w:w="2031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 w:rsidP="005B7C18">
            <w:pPr>
              <w:ind w:firstLineChars="100" w:firstLine="140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Resto de Zonas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23,41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0,33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17,68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0,23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sz w:val="14"/>
                <w:szCs w:val="14"/>
              </w:rPr>
            </w:pPr>
            <w:r w:rsidRPr="005B7C18">
              <w:rPr>
                <w:rFonts w:ascii="Garamond" w:hAnsi="Garamond"/>
                <w:sz w:val="14"/>
                <w:szCs w:val="14"/>
              </w:rPr>
              <w:t>(24,48)</w:t>
            </w:r>
          </w:p>
        </w:tc>
      </w:tr>
      <w:tr w:rsidR="005B7C18" w:rsidRPr="001852ED" w:rsidTr="00070262">
        <w:trPr>
          <w:trHeight w:val="23"/>
        </w:trPr>
        <w:tc>
          <w:tcPr>
            <w:tcW w:w="2031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Efectos Personales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0,82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0,67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0,01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(17,44)</w:t>
            </w:r>
          </w:p>
        </w:tc>
      </w:tr>
      <w:tr w:rsidR="005B7C18" w:rsidRPr="00B314C0" w:rsidTr="00070262">
        <w:trPr>
          <w:trHeight w:val="23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REEXPORTACIONES</w:t>
            </w:r>
            <w:r w:rsidRPr="005B7C18">
              <w:rPr>
                <w:rFonts w:ascii="Garamond" w:hAnsi="Garamond"/>
                <w:b/>
                <w:bCs/>
                <w:sz w:val="14"/>
                <w:szCs w:val="14"/>
                <w:vertAlign w:val="superscript"/>
              </w:rPr>
              <w:t>(4)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69,13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0,97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74,28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0,96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C18" w:rsidRPr="005B7C18" w:rsidRDefault="005B7C18">
            <w:pPr>
              <w:jc w:val="right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5B7C18">
              <w:rPr>
                <w:rFonts w:ascii="Garamond" w:hAnsi="Garamond"/>
                <w:b/>
                <w:bCs/>
                <w:sz w:val="14"/>
                <w:szCs w:val="14"/>
              </w:rPr>
              <w:t>7,44</w:t>
            </w:r>
          </w:p>
        </w:tc>
      </w:tr>
    </w:tbl>
    <w:p w:rsidR="00A40AE8" w:rsidRPr="00B62A44" w:rsidRDefault="00A40AE8">
      <w:pPr>
        <w:pStyle w:val="Textoindependiente3"/>
        <w:rPr>
          <w:rFonts w:cs="Arial"/>
          <w:b w:val="0"/>
          <w:bCs w:val="0"/>
          <w:sz w:val="14"/>
          <w:szCs w:val="14"/>
          <w:lang w:val="es-ES"/>
        </w:rPr>
      </w:pPr>
      <w:r w:rsidRPr="00B62A44">
        <w:rPr>
          <w:rFonts w:cs="Arial"/>
          <w:b w:val="0"/>
          <w:bCs w:val="0"/>
          <w:sz w:val="14"/>
          <w:szCs w:val="14"/>
          <w:lang w:val="es-ES"/>
        </w:rPr>
        <w:t>Fuente: INSTITUTO NACIONAL DE ESTADÍSTICA</w:t>
      </w:r>
    </w:p>
    <w:p w:rsidR="00A40AE8" w:rsidRPr="00B62A44" w:rsidRDefault="00A40AE8" w:rsidP="005D5A81">
      <w:pPr>
        <w:ind w:left="426"/>
        <w:jc w:val="both"/>
        <w:rPr>
          <w:rFonts w:ascii="Garamond" w:hAnsi="Garamond"/>
          <w:sz w:val="14"/>
          <w:szCs w:val="14"/>
        </w:rPr>
      </w:pPr>
      <w:r>
        <w:rPr>
          <w:rFonts w:ascii="Garamond" w:hAnsi="Garamond"/>
          <w:sz w:val="14"/>
          <w:szCs w:val="14"/>
          <w:vertAlign w:val="superscript"/>
        </w:rPr>
        <w:t xml:space="preserve"> </w:t>
      </w:r>
      <w:r w:rsidRPr="006E1F4A">
        <w:rPr>
          <w:rFonts w:ascii="Garamond" w:hAnsi="Garamond"/>
          <w:sz w:val="14"/>
          <w:szCs w:val="14"/>
          <w:vertAlign w:val="superscript"/>
        </w:rPr>
        <w:t>(p):</w:t>
      </w:r>
      <w:r w:rsidRPr="00B62A44">
        <w:rPr>
          <w:rFonts w:ascii="Garamond" w:hAnsi="Garamond"/>
          <w:sz w:val="14"/>
          <w:szCs w:val="14"/>
        </w:rPr>
        <w:t xml:space="preserve"> Preliminar</w:t>
      </w:r>
      <w:r>
        <w:rPr>
          <w:rFonts w:ascii="Garamond" w:hAnsi="Garamond"/>
          <w:sz w:val="14"/>
          <w:szCs w:val="14"/>
        </w:rPr>
        <w:t>.</w:t>
      </w:r>
    </w:p>
    <w:p w:rsidR="00A40AE8" w:rsidRPr="00B638D3" w:rsidRDefault="00A40AE8" w:rsidP="005D5A81">
      <w:pPr>
        <w:tabs>
          <w:tab w:val="left" w:pos="540"/>
        </w:tabs>
        <w:ind w:left="426"/>
        <w:jc w:val="both"/>
        <w:rPr>
          <w:rFonts w:ascii="Garamond" w:hAnsi="Garamond"/>
          <w:sz w:val="14"/>
          <w:szCs w:val="14"/>
        </w:rPr>
      </w:pPr>
      <w:r>
        <w:rPr>
          <w:rFonts w:ascii="Garamond" w:hAnsi="Garamond"/>
          <w:sz w:val="14"/>
          <w:szCs w:val="14"/>
          <w:vertAlign w:val="superscript"/>
        </w:rPr>
        <w:t xml:space="preserve"> </w:t>
      </w:r>
      <w:r w:rsidRPr="003A47A3">
        <w:rPr>
          <w:rFonts w:ascii="Garamond" w:hAnsi="Garamond"/>
          <w:sz w:val="14"/>
          <w:szCs w:val="14"/>
          <w:vertAlign w:val="superscript"/>
        </w:rPr>
        <w:t>(1)</w:t>
      </w:r>
      <w:r>
        <w:t xml:space="preserve"> </w:t>
      </w:r>
      <w:r w:rsidRPr="00B638D3">
        <w:rPr>
          <w:rFonts w:ascii="Garamond" w:hAnsi="Garamond"/>
          <w:sz w:val="14"/>
          <w:szCs w:val="14"/>
        </w:rPr>
        <w:t>Se</w:t>
      </w:r>
      <w:r>
        <w:rPr>
          <w:rFonts w:ascii="Garamond" w:hAnsi="Garamond"/>
          <w:sz w:val="14"/>
          <w:szCs w:val="14"/>
        </w:rPr>
        <w:t xml:space="preserve">gún la Clasificación de Grupos Comerciales y Monetarios </w:t>
      </w:r>
      <w:r w:rsidRPr="00B638D3">
        <w:rPr>
          <w:rFonts w:ascii="Garamond" w:hAnsi="Garamond"/>
          <w:sz w:val="14"/>
          <w:szCs w:val="14"/>
        </w:rPr>
        <w:t>con fuente UNCTAD</w:t>
      </w:r>
      <w:r>
        <w:rPr>
          <w:rFonts w:ascii="Garamond" w:hAnsi="Garamond"/>
          <w:sz w:val="14"/>
          <w:szCs w:val="14"/>
        </w:rPr>
        <w:t xml:space="preserve"> (</w:t>
      </w:r>
      <w:r w:rsidRPr="00B638D3">
        <w:rPr>
          <w:rFonts w:ascii="Garamond" w:hAnsi="Garamond"/>
          <w:sz w:val="14"/>
          <w:szCs w:val="14"/>
        </w:rPr>
        <w:t>http://unctadstat.unctad.org/UnctadStatMetadata/Classifications/</w:t>
      </w:r>
      <w:r>
        <w:rPr>
          <w:rFonts w:ascii="Garamond" w:hAnsi="Garamond"/>
          <w:sz w:val="14"/>
          <w:szCs w:val="14"/>
        </w:rPr>
        <w:t>)</w:t>
      </w:r>
      <w:r w:rsidR="00283E9D">
        <w:rPr>
          <w:rFonts w:ascii="Garamond" w:hAnsi="Garamond"/>
          <w:sz w:val="14"/>
          <w:szCs w:val="14"/>
        </w:rPr>
        <w:t>.</w:t>
      </w:r>
    </w:p>
    <w:p w:rsidR="00A40AE8" w:rsidRDefault="00A40AE8" w:rsidP="009F3D93">
      <w:pPr>
        <w:tabs>
          <w:tab w:val="left" w:pos="720"/>
        </w:tabs>
        <w:ind w:left="567" w:hanging="141"/>
        <w:jc w:val="both"/>
        <w:rPr>
          <w:rFonts w:ascii="Garamond" w:hAnsi="Garamond"/>
          <w:sz w:val="14"/>
          <w:szCs w:val="14"/>
        </w:rPr>
      </w:pPr>
      <w:r>
        <w:rPr>
          <w:rFonts w:ascii="Garamond" w:hAnsi="Garamond"/>
          <w:sz w:val="14"/>
          <w:szCs w:val="14"/>
          <w:vertAlign w:val="superscript"/>
        </w:rPr>
        <w:t xml:space="preserve"> </w:t>
      </w:r>
      <w:r w:rsidRPr="003A47A3">
        <w:rPr>
          <w:rFonts w:ascii="Garamond" w:hAnsi="Garamond"/>
          <w:sz w:val="14"/>
          <w:szCs w:val="14"/>
          <w:vertAlign w:val="superscript"/>
        </w:rPr>
        <w:t>(2</w:t>
      </w:r>
      <w:r w:rsidRPr="003A47A3">
        <w:rPr>
          <w:rFonts w:ascii="Garamond" w:hAnsi="Garamond"/>
          <w:bCs/>
          <w:sz w:val="14"/>
          <w:szCs w:val="14"/>
          <w:vertAlign w:val="superscript"/>
        </w:rPr>
        <w:t>)</w:t>
      </w:r>
      <w:r w:rsidRPr="00B62A44">
        <w:rPr>
          <w:rFonts w:ascii="Garamond" w:hAnsi="Garamond"/>
          <w:bCs/>
          <w:sz w:val="14"/>
          <w:szCs w:val="14"/>
        </w:rPr>
        <w:t xml:space="preserve"> </w:t>
      </w:r>
      <w:r>
        <w:rPr>
          <w:rFonts w:ascii="Garamond" w:hAnsi="Garamond"/>
          <w:bCs/>
          <w:sz w:val="14"/>
          <w:szCs w:val="14"/>
        </w:rPr>
        <w:t xml:space="preserve">Incluye Reexportaciones y Efectos Personales. </w:t>
      </w:r>
      <w:r w:rsidRPr="00B62A44">
        <w:rPr>
          <w:rFonts w:ascii="Garamond" w:hAnsi="Garamond"/>
          <w:sz w:val="14"/>
          <w:szCs w:val="14"/>
        </w:rPr>
        <w:t>El total no coincide con la suma de subtotales de las zonas, debido a que alguno</w:t>
      </w:r>
      <w:r>
        <w:rPr>
          <w:rFonts w:ascii="Garamond" w:hAnsi="Garamond"/>
          <w:sz w:val="14"/>
          <w:szCs w:val="14"/>
        </w:rPr>
        <w:t xml:space="preserve">s países pertenecen a más de un </w:t>
      </w:r>
      <w:r w:rsidRPr="00B62A44">
        <w:rPr>
          <w:rFonts w:ascii="Garamond" w:hAnsi="Garamond"/>
          <w:sz w:val="14"/>
          <w:szCs w:val="14"/>
        </w:rPr>
        <w:t>acuerdo</w:t>
      </w:r>
      <w:r w:rsidR="00283E9D">
        <w:rPr>
          <w:rFonts w:ascii="Garamond" w:hAnsi="Garamond"/>
          <w:sz w:val="14"/>
          <w:szCs w:val="14"/>
        </w:rPr>
        <w:t>.</w:t>
      </w:r>
    </w:p>
    <w:p w:rsidR="00A40AE8" w:rsidRPr="00B638D3" w:rsidRDefault="00A40AE8" w:rsidP="005D5A81">
      <w:pPr>
        <w:tabs>
          <w:tab w:val="left" w:pos="540"/>
        </w:tabs>
        <w:ind w:left="426"/>
        <w:jc w:val="both"/>
        <w:rPr>
          <w:rFonts w:ascii="Garamond" w:hAnsi="Garamond"/>
          <w:sz w:val="14"/>
          <w:szCs w:val="14"/>
        </w:rPr>
      </w:pPr>
      <w:r>
        <w:rPr>
          <w:rFonts w:ascii="Garamond" w:hAnsi="Garamond"/>
          <w:sz w:val="14"/>
          <w:szCs w:val="14"/>
          <w:vertAlign w:val="superscript"/>
        </w:rPr>
        <w:t xml:space="preserve"> </w:t>
      </w:r>
      <w:r w:rsidRPr="003A47A3">
        <w:rPr>
          <w:rFonts w:ascii="Garamond" w:hAnsi="Garamond"/>
          <w:sz w:val="14"/>
          <w:szCs w:val="14"/>
          <w:vertAlign w:val="superscript"/>
        </w:rPr>
        <w:t>(3)</w:t>
      </w:r>
      <w:r>
        <w:rPr>
          <w:rFonts w:ascii="Garamond" w:hAnsi="Garamond"/>
          <w:sz w:val="14"/>
          <w:szCs w:val="14"/>
        </w:rPr>
        <w:t xml:space="preserve"> </w:t>
      </w:r>
      <w:r w:rsidRPr="00B638D3">
        <w:rPr>
          <w:rFonts w:ascii="Garamond" w:hAnsi="Garamond"/>
          <w:sz w:val="14"/>
          <w:szCs w:val="14"/>
        </w:rPr>
        <w:t>Anteriormente llamado Acuerdo de Bangkok, fue renombrado como  Acuerdo Comercial Asia-Pacífico (APTA) el  2 de noviembre 2005</w:t>
      </w:r>
      <w:r w:rsidR="00283E9D">
        <w:rPr>
          <w:rFonts w:ascii="Garamond" w:hAnsi="Garamond"/>
          <w:sz w:val="14"/>
          <w:szCs w:val="14"/>
        </w:rPr>
        <w:t>.</w:t>
      </w:r>
    </w:p>
    <w:p w:rsidR="00A40AE8" w:rsidRPr="00B62A44" w:rsidRDefault="00A40AE8" w:rsidP="005D5A81">
      <w:pPr>
        <w:pStyle w:val="Textoindependiente3"/>
        <w:ind w:left="426"/>
        <w:rPr>
          <w:rFonts w:cs="Arial"/>
          <w:b w:val="0"/>
          <w:bCs w:val="0"/>
          <w:sz w:val="14"/>
          <w:szCs w:val="14"/>
          <w:lang w:val="es-ES"/>
        </w:rPr>
      </w:pPr>
      <w:r>
        <w:rPr>
          <w:b w:val="0"/>
          <w:bCs w:val="0"/>
          <w:sz w:val="14"/>
          <w:szCs w:val="14"/>
          <w:vertAlign w:val="superscript"/>
        </w:rPr>
        <w:t xml:space="preserve"> </w:t>
      </w:r>
      <w:r w:rsidRPr="003A47A3">
        <w:rPr>
          <w:b w:val="0"/>
          <w:bCs w:val="0"/>
          <w:sz w:val="14"/>
          <w:szCs w:val="14"/>
          <w:vertAlign w:val="superscript"/>
        </w:rPr>
        <w:t>(4)</w:t>
      </w:r>
      <w:r w:rsidRPr="00B62A44">
        <w:rPr>
          <w:b w:val="0"/>
          <w:bCs w:val="0"/>
          <w:sz w:val="14"/>
          <w:szCs w:val="14"/>
        </w:rPr>
        <w:t xml:space="preserve"> Corresponde a productos de origen extranjero</w:t>
      </w:r>
      <w:r>
        <w:rPr>
          <w:b w:val="0"/>
          <w:bCs w:val="0"/>
          <w:sz w:val="14"/>
          <w:szCs w:val="14"/>
        </w:rPr>
        <w:t>.</w:t>
      </w:r>
    </w:p>
    <w:p w:rsidR="00A40AE8" w:rsidRDefault="00A40AE8" w:rsidP="005D5A81">
      <w:pPr>
        <w:ind w:left="426"/>
        <w:rPr>
          <w:rFonts w:ascii="Garamond" w:hAnsi="Garamond"/>
          <w:b/>
          <w:sz w:val="22"/>
        </w:rPr>
      </w:pPr>
    </w:p>
    <w:p w:rsidR="009E49A6" w:rsidRDefault="009E49A6" w:rsidP="005D5A81">
      <w:pPr>
        <w:ind w:left="426"/>
        <w:rPr>
          <w:rFonts w:ascii="Garamond" w:hAnsi="Garamond"/>
          <w:b/>
          <w:sz w:val="22"/>
        </w:rPr>
      </w:pPr>
    </w:p>
    <w:p w:rsidR="009E49A6" w:rsidRDefault="009E49A6" w:rsidP="005D5A81">
      <w:pPr>
        <w:ind w:left="426"/>
        <w:rPr>
          <w:rFonts w:ascii="Garamond" w:hAnsi="Garamond"/>
          <w:b/>
          <w:sz w:val="22"/>
        </w:rPr>
      </w:pPr>
    </w:p>
    <w:p w:rsidR="009E49A6" w:rsidRDefault="009E49A6" w:rsidP="005D5A81">
      <w:pPr>
        <w:ind w:left="426"/>
        <w:rPr>
          <w:rFonts w:ascii="Garamond" w:hAnsi="Garamond"/>
          <w:b/>
          <w:sz w:val="22"/>
        </w:rPr>
      </w:pPr>
    </w:p>
    <w:p w:rsidR="00C92CE0" w:rsidRDefault="00C92CE0" w:rsidP="005D5A81">
      <w:pPr>
        <w:ind w:left="426"/>
        <w:rPr>
          <w:rFonts w:ascii="Garamond" w:hAnsi="Garamond"/>
          <w:b/>
          <w:sz w:val="22"/>
        </w:rPr>
      </w:pPr>
    </w:p>
    <w:p w:rsidR="009E49A6" w:rsidRDefault="009E49A6" w:rsidP="005D5A81">
      <w:pPr>
        <w:ind w:left="426"/>
        <w:rPr>
          <w:rFonts w:ascii="Garamond" w:hAnsi="Garamond"/>
          <w:b/>
          <w:sz w:val="22"/>
        </w:rPr>
      </w:pPr>
    </w:p>
    <w:p w:rsidR="009E49A6" w:rsidRDefault="009E49A6" w:rsidP="005D5A81">
      <w:pPr>
        <w:ind w:left="426"/>
        <w:rPr>
          <w:rFonts w:ascii="Garamond" w:hAnsi="Garamond"/>
          <w:b/>
          <w:sz w:val="22"/>
        </w:rPr>
      </w:pPr>
    </w:p>
    <w:p w:rsidR="009E49A6" w:rsidRDefault="009E49A6" w:rsidP="005D5A81">
      <w:pPr>
        <w:ind w:left="426"/>
        <w:rPr>
          <w:rFonts w:ascii="Garamond" w:hAnsi="Garamond"/>
          <w:b/>
          <w:sz w:val="22"/>
        </w:rPr>
      </w:pPr>
    </w:p>
    <w:p w:rsidR="009E49A6" w:rsidRDefault="009E49A6" w:rsidP="005D5A81">
      <w:pPr>
        <w:ind w:left="426"/>
        <w:rPr>
          <w:rFonts w:ascii="Garamond" w:hAnsi="Garamond"/>
          <w:b/>
          <w:sz w:val="22"/>
        </w:rPr>
      </w:pPr>
    </w:p>
    <w:p w:rsidR="00A40AE8" w:rsidRPr="008C26BD" w:rsidRDefault="00A40AE8" w:rsidP="00F6209E">
      <w:pPr>
        <w:rPr>
          <w:rFonts w:ascii="Garamond" w:hAnsi="Garamond"/>
          <w:b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lastRenderedPageBreak/>
        <w:t>G</w:t>
      </w:r>
      <w:r w:rsidRPr="008C26BD">
        <w:rPr>
          <w:rFonts w:ascii="Garamond" w:hAnsi="Garamond"/>
          <w:b/>
          <w:sz w:val="20"/>
          <w:szCs w:val="20"/>
          <w:lang w:val="es-MX"/>
        </w:rPr>
        <w:t xml:space="preserve">ráfico Nº </w:t>
      </w:r>
      <w:r>
        <w:rPr>
          <w:rFonts w:ascii="Garamond" w:hAnsi="Garamond"/>
          <w:b/>
          <w:sz w:val="20"/>
          <w:szCs w:val="20"/>
          <w:lang w:val="es-MX"/>
        </w:rPr>
        <w:t>9</w:t>
      </w:r>
    </w:p>
    <w:p w:rsidR="00A40AE8" w:rsidRDefault="00A40AE8" w:rsidP="00367731">
      <w:pPr>
        <w:jc w:val="both"/>
        <w:rPr>
          <w:rFonts w:ascii="Garamond" w:hAnsi="Garamond"/>
          <w:b/>
          <w:sz w:val="20"/>
          <w:szCs w:val="20"/>
          <w:lang w:val="es-MX"/>
        </w:rPr>
      </w:pPr>
      <w:r w:rsidRPr="008C26BD">
        <w:rPr>
          <w:rFonts w:ascii="Garamond" w:hAnsi="Garamond"/>
          <w:b/>
          <w:sz w:val="20"/>
          <w:szCs w:val="20"/>
          <w:lang w:val="es-MX"/>
        </w:rPr>
        <w:t>BOLIVIA: EXPORTACIONES</w:t>
      </w:r>
      <w:r w:rsidRPr="00AC4313">
        <w:rPr>
          <w:rFonts w:ascii="Garamond" w:hAnsi="Garamond"/>
          <w:b/>
          <w:sz w:val="20"/>
          <w:szCs w:val="20"/>
          <w:vertAlign w:val="superscript"/>
          <w:lang w:val="es-MX"/>
        </w:rPr>
        <w:t xml:space="preserve"> (1)</w:t>
      </w:r>
      <w:r>
        <w:rPr>
          <w:rFonts w:ascii="Garamond" w:hAnsi="Garamond"/>
          <w:b/>
          <w:sz w:val="20"/>
          <w:szCs w:val="20"/>
          <w:lang w:val="es-MX"/>
        </w:rPr>
        <w:t xml:space="preserve"> </w:t>
      </w:r>
      <w:r w:rsidRPr="008C26BD">
        <w:rPr>
          <w:rFonts w:ascii="Garamond" w:hAnsi="Garamond"/>
          <w:b/>
          <w:sz w:val="20"/>
          <w:szCs w:val="20"/>
          <w:lang w:val="es-MX"/>
        </w:rPr>
        <w:t>SEGÚN PRINCIPALES ZONAS GEOECONÓMICAS,</w:t>
      </w:r>
    </w:p>
    <w:p w:rsidR="00A40AE8" w:rsidRPr="008C26BD" w:rsidRDefault="00A40AE8" w:rsidP="00367731">
      <w:pPr>
        <w:jc w:val="both"/>
        <w:rPr>
          <w:rFonts w:ascii="Garamond" w:hAnsi="Garamond"/>
          <w:b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t xml:space="preserve"> </w:t>
      </w:r>
      <w:r w:rsidR="00F97ED3">
        <w:rPr>
          <w:rFonts w:ascii="Garamond" w:hAnsi="Garamond"/>
          <w:b/>
          <w:sz w:val="20"/>
          <w:szCs w:val="20"/>
          <w:lang w:val="es-MX"/>
        </w:rPr>
        <w:t>ENERO A JULIO</w:t>
      </w:r>
      <w:r w:rsidR="00D57A97">
        <w:rPr>
          <w:rFonts w:ascii="Garamond" w:hAnsi="Garamond"/>
          <w:b/>
          <w:sz w:val="20"/>
          <w:szCs w:val="20"/>
          <w:lang w:val="es-MX"/>
        </w:rPr>
        <w:t xml:space="preserve"> 2013</w:t>
      </w:r>
      <w:r w:rsidRPr="008C26BD">
        <w:rPr>
          <w:rFonts w:ascii="Garamond" w:hAnsi="Garamond"/>
          <w:b/>
          <w:sz w:val="20"/>
          <w:szCs w:val="20"/>
          <w:lang w:val="es-MX"/>
        </w:rPr>
        <w:t xml:space="preserve"> </w:t>
      </w:r>
      <w:r>
        <w:rPr>
          <w:rFonts w:ascii="Garamond" w:hAnsi="Garamond"/>
          <w:b/>
          <w:sz w:val="20"/>
          <w:szCs w:val="20"/>
          <w:lang w:val="es-MX"/>
        </w:rPr>
        <w:t xml:space="preserve">- </w:t>
      </w:r>
      <w:r w:rsidR="00D57A97">
        <w:rPr>
          <w:rFonts w:ascii="Garamond" w:hAnsi="Garamond"/>
          <w:b/>
          <w:sz w:val="20"/>
          <w:szCs w:val="20"/>
          <w:lang w:val="es-MX"/>
        </w:rPr>
        <w:t>2014</w:t>
      </w:r>
    </w:p>
    <w:p w:rsidR="00A40AE8" w:rsidRDefault="00A40AE8" w:rsidP="009F0432">
      <w:pPr>
        <w:jc w:val="both"/>
        <w:rPr>
          <w:rFonts w:ascii="Garamond" w:hAnsi="Garamond"/>
          <w:sz w:val="14"/>
          <w:szCs w:val="14"/>
          <w:lang w:val="es-MX"/>
        </w:rPr>
      </w:pPr>
      <w:r w:rsidRPr="008C26BD">
        <w:rPr>
          <w:rFonts w:ascii="Garamond" w:hAnsi="Garamond"/>
          <w:b/>
          <w:sz w:val="20"/>
          <w:szCs w:val="20"/>
          <w:lang w:val="es-MX"/>
        </w:rPr>
        <w:t>(En millones de dólares estadounidenses)</w:t>
      </w:r>
      <w:r>
        <w:rPr>
          <w:rFonts w:ascii="Garamond" w:hAnsi="Garamond"/>
          <w:sz w:val="14"/>
          <w:szCs w:val="14"/>
          <w:lang w:val="es-MX"/>
        </w:rPr>
        <w:t xml:space="preserve">  </w:t>
      </w:r>
    </w:p>
    <w:p w:rsidR="009B3BA4" w:rsidRDefault="00C92CE0" w:rsidP="005329F0">
      <w:pPr>
        <w:jc w:val="both"/>
        <w:rPr>
          <w:rFonts w:ascii="Garamond" w:hAnsi="Garamond"/>
          <w:noProof/>
          <w:sz w:val="14"/>
          <w:szCs w:val="14"/>
        </w:rPr>
      </w:pPr>
      <w:r w:rsidRPr="0003506B">
        <w:rPr>
          <w:rFonts w:ascii="Garamond" w:hAnsi="Garamond"/>
          <w:noProof/>
          <w:sz w:val="14"/>
          <w:szCs w:val="14"/>
        </w:rPr>
        <w:object w:dxaOrig="9277" w:dyaOrig="4053">
          <v:shape id="_x0000_i1033" type="#_x0000_t75" style="width:463.9pt;height:232.5pt" o:ole="">
            <v:imagedata r:id="rId25" o:title=""/>
          </v:shape>
          <o:OLEObject Type="Embed" ProgID="Excel.Sheet.12" ShapeID="_x0000_i1033" DrawAspect="Content" ObjectID="_1470828257" r:id="rId26"/>
        </w:object>
      </w:r>
    </w:p>
    <w:p w:rsidR="00A40AE8" w:rsidRPr="002B2E30" w:rsidRDefault="003A6FD4" w:rsidP="005329F0">
      <w:pPr>
        <w:jc w:val="both"/>
        <w:rPr>
          <w:rFonts w:ascii="Garamond" w:hAnsi="Garamond"/>
          <w:noProof/>
          <w:sz w:val="14"/>
          <w:szCs w:val="14"/>
        </w:rPr>
      </w:pPr>
      <w:r>
        <w:rPr>
          <w:rFonts w:ascii="Garamond" w:hAnsi="Garamond"/>
          <w:noProof/>
          <w:sz w:val="14"/>
          <w:szCs w:val="14"/>
        </w:rPr>
        <w:t xml:space="preserve"> </w:t>
      </w:r>
      <w:r w:rsidR="00BE2296">
        <w:rPr>
          <w:rFonts w:ascii="Garamond" w:hAnsi="Garamond"/>
          <w:sz w:val="14"/>
          <w:szCs w:val="14"/>
          <w:lang w:val="es-MX"/>
        </w:rPr>
        <w:t xml:space="preserve">  </w:t>
      </w:r>
      <w:r w:rsidR="00A40AE8" w:rsidRPr="007371E1">
        <w:rPr>
          <w:rFonts w:ascii="Garamond" w:hAnsi="Garamond"/>
          <w:sz w:val="14"/>
          <w:szCs w:val="14"/>
          <w:lang w:val="es-MX"/>
        </w:rPr>
        <w:t>Fuente: INSTITUTO NACIONAL DE ES</w:t>
      </w:r>
      <w:r w:rsidR="00A40AE8">
        <w:rPr>
          <w:rFonts w:ascii="Garamond" w:hAnsi="Garamond"/>
          <w:sz w:val="14"/>
          <w:szCs w:val="14"/>
          <w:lang w:val="es-MX"/>
        </w:rPr>
        <w:t>TADÍ</w:t>
      </w:r>
      <w:r w:rsidR="00A40AE8" w:rsidRPr="007371E1">
        <w:rPr>
          <w:rFonts w:ascii="Garamond" w:hAnsi="Garamond"/>
          <w:sz w:val="14"/>
          <w:szCs w:val="14"/>
          <w:lang w:val="es-MX"/>
        </w:rPr>
        <w:t>STICA</w:t>
      </w:r>
    </w:p>
    <w:p w:rsidR="00A40AE8" w:rsidRPr="007371E1" w:rsidRDefault="00A40AE8" w:rsidP="005329F0">
      <w:pPr>
        <w:ind w:left="426"/>
        <w:jc w:val="both"/>
        <w:rPr>
          <w:rFonts w:ascii="Garamond" w:hAnsi="Garamond"/>
          <w:sz w:val="14"/>
          <w:szCs w:val="14"/>
          <w:lang w:val="es-MX"/>
        </w:rPr>
      </w:pPr>
      <w:r>
        <w:rPr>
          <w:rFonts w:ascii="Garamond" w:hAnsi="Garamond"/>
          <w:sz w:val="14"/>
          <w:szCs w:val="14"/>
          <w:vertAlign w:val="superscript"/>
          <w:lang w:val="es-MX"/>
        </w:rPr>
        <w:t xml:space="preserve">    </w:t>
      </w:r>
      <w:r w:rsidRPr="009A45A7">
        <w:rPr>
          <w:rFonts w:ascii="Garamond" w:hAnsi="Garamond"/>
          <w:sz w:val="14"/>
          <w:szCs w:val="14"/>
          <w:vertAlign w:val="superscript"/>
          <w:lang w:val="es-MX"/>
        </w:rPr>
        <w:t>(</w:t>
      </w:r>
      <w:r w:rsidRPr="009A45A7">
        <w:rPr>
          <w:rFonts w:ascii="Garamond" w:hAnsi="Garamond"/>
          <w:sz w:val="14"/>
          <w:szCs w:val="14"/>
          <w:vertAlign w:val="superscript"/>
        </w:rPr>
        <w:t>p)</w:t>
      </w:r>
      <w:r w:rsidRPr="007371E1">
        <w:rPr>
          <w:rFonts w:ascii="Garamond" w:hAnsi="Garamond"/>
          <w:sz w:val="14"/>
          <w:szCs w:val="14"/>
        </w:rPr>
        <w:t>: Preliminar</w:t>
      </w:r>
    </w:p>
    <w:p w:rsidR="00A40AE8" w:rsidRPr="007371E1" w:rsidRDefault="00A40AE8" w:rsidP="005329F0">
      <w:pPr>
        <w:pStyle w:val="Textoindependiente3"/>
        <w:ind w:left="426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t xml:space="preserve">    </w:t>
      </w:r>
      <w:r w:rsidRPr="007371E1">
        <w:rPr>
          <w:b w:val="0"/>
          <w:bCs w:val="0"/>
          <w:sz w:val="14"/>
          <w:szCs w:val="14"/>
          <w:vertAlign w:val="superscript"/>
        </w:rPr>
        <w:t>(1)</w:t>
      </w:r>
      <w:r w:rsidRPr="007371E1">
        <w:rPr>
          <w:b w:val="0"/>
          <w:sz w:val="14"/>
          <w:szCs w:val="14"/>
        </w:rPr>
        <w:t xml:space="preserve"> </w:t>
      </w:r>
      <w:r w:rsidRPr="007371E1">
        <w:rPr>
          <w:b w:val="0"/>
          <w:bCs w:val="0"/>
          <w:sz w:val="14"/>
          <w:szCs w:val="14"/>
        </w:rPr>
        <w:t>No Incluye reexportaciones ni efectos personales.</w:t>
      </w:r>
    </w:p>
    <w:p w:rsidR="00A40AE8" w:rsidRDefault="00A40AE8" w:rsidP="00FF23A8">
      <w:pPr>
        <w:rPr>
          <w:rFonts w:ascii="Garamond" w:hAnsi="Garamond"/>
          <w:sz w:val="14"/>
          <w:szCs w:val="14"/>
          <w:lang w:val="es-MX"/>
        </w:rPr>
      </w:pPr>
    </w:p>
    <w:p w:rsidR="00A40AE8" w:rsidRDefault="00A40AE8" w:rsidP="00FF23A8">
      <w:pPr>
        <w:rPr>
          <w:rFonts w:ascii="Garamond" w:hAnsi="Garamond"/>
          <w:sz w:val="14"/>
          <w:szCs w:val="14"/>
          <w:lang w:val="es-MX"/>
        </w:rPr>
      </w:pPr>
    </w:p>
    <w:p w:rsidR="00A40AE8" w:rsidRPr="004A669C" w:rsidRDefault="00A40AE8" w:rsidP="00FF23A8">
      <w:pPr>
        <w:rPr>
          <w:rFonts w:ascii="Garamond" w:hAnsi="Garamond"/>
          <w:sz w:val="14"/>
          <w:szCs w:val="14"/>
          <w:lang w:val="es-MX"/>
        </w:rPr>
      </w:pPr>
    </w:p>
    <w:p w:rsidR="00A40AE8" w:rsidRDefault="00A40AE8" w:rsidP="006C5DB4">
      <w:pPr>
        <w:pStyle w:val="Textoindependiente3"/>
        <w:rPr>
          <w:b w:val="0"/>
          <w:sz w:val="14"/>
          <w:szCs w:val="14"/>
        </w:rPr>
      </w:pPr>
    </w:p>
    <w:p w:rsidR="00A40AE8" w:rsidRPr="00F94D6D" w:rsidRDefault="00A40AE8" w:rsidP="000D7A29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16"/>
          <w:szCs w:val="16"/>
        </w:rPr>
      </w:pPr>
      <w:r w:rsidRPr="00F94D6D">
        <w:rPr>
          <w:sz w:val="16"/>
          <w:szCs w:val="16"/>
        </w:rPr>
        <w:t>NOTA</w:t>
      </w:r>
      <w:r w:rsidRPr="00F94D6D">
        <w:rPr>
          <w:b w:val="0"/>
          <w:sz w:val="16"/>
          <w:szCs w:val="16"/>
        </w:rPr>
        <w:t xml:space="preserve">: </w:t>
      </w:r>
    </w:p>
    <w:p w:rsidR="00A40AE8" w:rsidRPr="00F94D6D" w:rsidRDefault="00A40AE8" w:rsidP="000D7A29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16"/>
          <w:szCs w:val="16"/>
        </w:rPr>
      </w:pPr>
      <w:r w:rsidRPr="00F94D6D">
        <w:rPr>
          <w:b w:val="0"/>
          <w:sz w:val="16"/>
          <w:szCs w:val="16"/>
        </w:rPr>
        <w:t>Pueden existir diferencias en las variaciones porcentuales que se muestran en los cuadros, debido a que su cálculo considera todos los dígitos decimales de los valores.</w:t>
      </w:r>
    </w:p>
    <w:p w:rsidR="00A40AE8" w:rsidRPr="00F94D6D" w:rsidRDefault="00A40AE8" w:rsidP="000D7A29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16"/>
          <w:szCs w:val="16"/>
        </w:rPr>
      </w:pPr>
      <w:r w:rsidRPr="00F94D6D">
        <w:rPr>
          <w:b w:val="0"/>
          <w:sz w:val="16"/>
          <w:szCs w:val="16"/>
        </w:rPr>
        <w:t>Cuando no se consignan valores bajo una determinada categoría de clasificación, implica que no se registraron operaciones en el periodo de referencia.</w:t>
      </w:r>
    </w:p>
    <w:p w:rsidR="00A40AE8" w:rsidRDefault="00A40AE8" w:rsidP="000D7A29">
      <w:pPr>
        <w:pStyle w:val="Textonotapie"/>
        <w:jc w:val="right"/>
        <w:rPr>
          <w:rFonts w:ascii="Garamond" w:hAnsi="Garamond"/>
          <w:sz w:val="22"/>
          <w:szCs w:val="22"/>
          <w:lang w:val="es-MX"/>
        </w:rPr>
      </w:pPr>
    </w:p>
    <w:p w:rsidR="00A40AE8" w:rsidRDefault="00A40AE8" w:rsidP="006C5DB4">
      <w:pPr>
        <w:pStyle w:val="Textoindependiente3"/>
        <w:jc w:val="right"/>
        <w:rPr>
          <w:b w:val="0"/>
          <w:sz w:val="22"/>
          <w:szCs w:val="22"/>
        </w:rPr>
      </w:pPr>
    </w:p>
    <w:p w:rsidR="00A40AE8" w:rsidRDefault="00A40AE8" w:rsidP="006C5DB4">
      <w:pPr>
        <w:pStyle w:val="Textoindependiente3"/>
        <w:jc w:val="right"/>
        <w:rPr>
          <w:b w:val="0"/>
          <w:sz w:val="22"/>
          <w:szCs w:val="22"/>
        </w:rPr>
      </w:pPr>
    </w:p>
    <w:p w:rsidR="00A40AE8" w:rsidRDefault="00A40AE8" w:rsidP="006C5DB4">
      <w:pPr>
        <w:pStyle w:val="Textoindependiente3"/>
        <w:jc w:val="right"/>
        <w:rPr>
          <w:b w:val="0"/>
          <w:sz w:val="22"/>
          <w:szCs w:val="22"/>
        </w:rPr>
      </w:pPr>
    </w:p>
    <w:p w:rsidR="0054516F" w:rsidRDefault="00A40AE8" w:rsidP="006C5DB4">
      <w:pPr>
        <w:pStyle w:val="Textoindependiente3"/>
        <w:jc w:val="right"/>
        <w:rPr>
          <w:b w:val="0"/>
          <w:sz w:val="22"/>
          <w:szCs w:val="22"/>
        </w:rPr>
      </w:pPr>
      <w:r w:rsidRPr="008C26BD">
        <w:rPr>
          <w:b w:val="0"/>
          <w:sz w:val="22"/>
          <w:szCs w:val="22"/>
        </w:rPr>
        <w:t>La Paz,</w:t>
      </w:r>
      <w:r w:rsidR="00070262">
        <w:rPr>
          <w:b w:val="0"/>
          <w:sz w:val="22"/>
          <w:szCs w:val="22"/>
        </w:rPr>
        <w:t xml:space="preserve"> </w:t>
      </w:r>
      <w:r w:rsidR="009E49A6">
        <w:rPr>
          <w:b w:val="0"/>
          <w:sz w:val="22"/>
          <w:szCs w:val="22"/>
        </w:rPr>
        <w:t xml:space="preserve">  Agosto</w:t>
      </w:r>
      <w:r w:rsidR="009B3BA4">
        <w:rPr>
          <w:b w:val="0"/>
          <w:sz w:val="22"/>
          <w:szCs w:val="22"/>
        </w:rPr>
        <w:t xml:space="preserve"> </w:t>
      </w:r>
      <w:r w:rsidR="0054516F">
        <w:rPr>
          <w:b w:val="0"/>
          <w:sz w:val="22"/>
          <w:szCs w:val="22"/>
        </w:rPr>
        <w:t xml:space="preserve"> 2014</w:t>
      </w:r>
    </w:p>
    <w:p w:rsidR="00A40AE8" w:rsidRDefault="009B7C7E" w:rsidP="006C5DB4">
      <w:pPr>
        <w:pStyle w:val="Textoindependiente3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</w:p>
    <w:p w:rsidR="00A40AE8" w:rsidRDefault="00A40AE8" w:rsidP="006C5DB4">
      <w:pPr>
        <w:pStyle w:val="Textoindependiente3"/>
        <w:jc w:val="right"/>
        <w:rPr>
          <w:b w:val="0"/>
          <w:sz w:val="22"/>
          <w:szCs w:val="22"/>
        </w:rPr>
      </w:pPr>
    </w:p>
    <w:p w:rsidR="00A40AE8" w:rsidRDefault="00A40AE8" w:rsidP="006C5DB4">
      <w:pPr>
        <w:pStyle w:val="Textoindependiente3"/>
        <w:jc w:val="right"/>
        <w:rPr>
          <w:b w:val="0"/>
          <w:sz w:val="22"/>
          <w:szCs w:val="22"/>
        </w:rPr>
      </w:pPr>
    </w:p>
    <w:p w:rsidR="00A40AE8" w:rsidRDefault="00A40AE8" w:rsidP="006C5DB4">
      <w:pPr>
        <w:pStyle w:val="Textoindependiente3"/>
        <w:jc w:val="right"/>
        <w:rPr>
          <w:b w:val="0"/>
          <w:sz w:val="22"/>
          <w:szCs w:val="22"/>
        </w:rPr>
      </w:pPr>
    </w:p>
    <w:p w:rsidR="00A40AE8" w:rsidRDefault="00A40AE8" w:rsidP="006C5DB4">
      <w:pPr>
        <w:pStyle w:val="Textoindependiente3"/>
        <w:jc w:val="right"/>
        <w:rPr>
          <w:b w:val="0"/>
          <w:sz w:val="22"/>
          <w:szCs w:val="22"/>
        </w:rPr>
      </w:pPr>
    </w:p>
    <w:p w:rsidR="00A40AE8" w:rsidRDefault="00A40AE8" w:rsidP="006C5DB4">
      <w:pPr>
        <w:pStyle w:val="Textoindependiente3"/>
        <w:jc w:val="right"/>
        <w:rPr>
          <w:b w:val="0"/>
          <w:sz w:val="22"/>
          <w:szCs w:val="22"/>
        </w:rPr>
      </w:pPr>
    </w:p>
    <w:p w:rsidR="00A40AE8" w:rsidRDefault="00A40AE8" w:rsidP="006C5DB4">
      <w:pPr>
        <w:pStyle w:val="Textoindependiente3"/>
        <w:jc w:val="right"/>
        <w:rPr>
          <w:b w:val="0"/>
          <w:sz w:val="22"/>
          <w:szCs w:val="22"/>
        </w:rPr>
      </w:pPr>
    </w:p>
    <w:p w:rsidR="00A40AE8" w:rsidRPr="00D151D1" w:rsidRDefault="00A40AE8" w:rsidP="00070B72">
      <w:pPr>
        <w:ind w:left="1260" w:right="797"/>
        <w:rPr>
          <w:rFonts w:ascii="Garamond" w:hAnsi="Garamond"/>
          <w:color w:val="0000FF"/>
          <w:sz w:val="14"/>
          <w:szCs w:val="14"/>
        </w:rPr>
      </w:pPr>
      <w:r w:rsidRPr="00D151D1">
        <w:rPr>
          <w:rFonts w:ascii="Garamond" w:hAnsi="Garamond"/>
          <w:color w:val="0000FF"/>
          <w:sz w:val="14"/>
          <w:szCs w:val="14"/>
        </w:rPr>
        <w:t>El INSTITUTO NACIONAL DE ESTADÍSTICA (INE) autoriza la reproducción total o parcial de la información contenida en este boletín siempre y cuando se mencione la fuente.</w:t>
      </w:r>
    </w:p>
    <w:p w:rsidR="00A40AE8" w:rsidRPr="00D151D1" w:rsidRDefault="00A40AE8" w:rsidP="00070B72">
      <w:pPr>
        <w:ind w:left="1260" w:right="797"/>
        <w:jc w:val="center"/>
        <w:rPr>
          <w:rFonts w:ascii="Garamond" w:hAnsi="Garamond"/>
          <w:color w:val="0000FF"/>
          <w:sz w:val="14"/>
          <w:szCs w:val="14"/>
        </w:rPr>
      </w:pPr>
      <w:r w:rsidRPr="00D151D1">
        <w:rPr>
          <w:rFonts w:ascii="Garamond" w:hAnsi="Garamond"/>
          <w:b/>
          <w:color w:val="000080"/>
          <w:sz w:val="14"/>
          <w:szCs w:val="14"/>
        </w:rPr>
        <w:t>Dirección:</w:t>
      </w:r>
      <w:r w:rsidRPr="00D151D1">
        <w:rPr>
          <w:rFonts w:ascii="Garamond" w:hAnsi="Garamond"/>
          <w:color w:val="0000FF"/>
          <w:sz w:val="14"/>
          <w:szCs w:val="14"/>
        </w:rPr>
        <w:t xml:space="preserve"> Calle José Carrasco Nº 1391</w:t>
      </w:r>
      <w:r w:rsidRPr="00D151D1">
        <w:rPr>
          <w:rFonts w:ascii="Garamond" w:hAnsi="Garamond"/>
          <w:color w:val="0000FF"/>
          <w:sz w:val="14"/>
          <w:szCs w:val="14"/>
        </w:rPr>
        <w:tab/>
      </w:r>
      <w:r w:rsidRPr="00D151D1">
        <w:rPr>
          <w:rFonts w:ascii="Garamond" w:hAnsi="Garamond"/>
          <w:b/>
          <w:color w:val="000080"/>
          <w:sz w:val="14"/>
          <w:szCs w:val="14"/>
        </w:rPr>
        <w:t>Telf. Piloto</w:t>
      </w:r>
      <w:r w:rsidRPr="00D151D1">
        <w:rPr>
          <w:rFonts w:ascii="Garamond" w:hAnsi="Garamond"/>
          <w:color w:val="0000FF"/>
          <w:sz w:val="14"/>
          <w:szCs w:val="14"/>
        </w:rPr>
        <w:t xml:space="preserve"> (591-2) 2 222333</w:t>
      </w:r>
      <w:r w:rsidRPr="00D151D1">
        <w:rPr>
          <w:rFonts w:ascii="Garamond" w:hAnsi="Garamond"/>
          <w:color w:val="0000FF"/>
          <w:sz w:val="14"/>
          <w:szCs w:val="14"/>
        </w:rPr>
        <w:tab/>
      </w:r>
      <w:r w:rsidRPr="00D151D1">
        <w:rPr>
          <w:rFonts w:ascii="Garamond" w:hAnsi="Garamond"/>
          <w:b/>
          <w:color w:val="000080"/>
          <w:sz w:val="14"/>
          <w:szCs w:val="14"/>
        </w:rPr>
        <w:t>Fax:</w:t>
      </w:r>
      <w:r w:rsidRPr="00D151D1">
        <w:rPr>
          <w:rFonts w:ascii="Garamond" w:hAnsi="Garamond"/>
          <w:color w:val="0000FF"/>
          <w:sz w:val="14"/>
          <w:szCs w:val="14"/>
        </w:rPr>
        <w:t xml:space="preserve"> (591-2) 2 222885</w:t>
      </w:r>
    </w:p>
    <w:p w:rsidR="00A40AE8" w:rsidRPr="00D151D1" w:rsidRDefault="00A40AE8" w:rsidP="00070B72">
      <w:pPr>
        <w:pStyle w:val="Piedepgina"/>
        <w:ind w:right="360"/>
        <w:jc w:val="center"/>
        <w:rPr>
          <w:b/>
          <w:sz w:val="14"/>
          <w:szCs w:val="14"/>
        </w:rPr>
      </w:pPr>
      <w:r w:rsidRPr="00D151D1">
        <w:rPr>
          <w:rFonts w:ascii="Garamond" w:hAnsi="Garamond"/>
          <w:b/>
          <w:color w:val="000080"/>
          <w:sz w:val="14"/>
          <w:szCs w:val="14"/>
        </w:rPr>
        <w:t>Web Site:</w:t>
      </w:r>
      <w:r w:rsidRPr="00D151D1">
        <w:rPr>
          <w:rFonts w:ascii="Garamond" w:hAnsi="Garamond"/>
          <w:sz w:val="14"/>
          <w:szCs w:val="14"/>
        </w:rPr>
        <w:t xml:space="preserve"> </w:t>
      </w:r>
      <w:hyperlink r:id="rId27" w:history="1">
        <w:r w:rsidRPr="00D151D1">
          <w:rPr>
            <w:rStyle w:val="Hipervnculo"/>
            <w:rFonts w:ascii="Garamond" w:hAnsi="Garamond"/>
            <w:sz w:val="14"/>
            <w:szCs w:val="14"/>
          </w:rPr>
          <w:t>http://www.ine.gob.bo</w:t>
        </w:r>
      </w:hyperlink>
      <w:r w:rsidRPr="00D151D1">
        <w:rPr>
          <w:rFonts w:ascii="Garamond" w:hAnsi="Garamond"/>
          <w:sz w:val="14"/>
          <w:szCs w:val="14"/>
        </w:rPr>
        <w:tab/>
      </w:r>
      <w:r w:rsidRPr="00D151D1">
        <w:rPr>
          <w:rFonts w:ascii="Garamond" w:hAnsi="Garamond"/>
          <w:b/>
          <w:color w:val="000080"/>
          <w:sz w:val="14"/>
          <w:szCs w:val="14"/>
        </w:rPr>
        <w:t>Central de Información:</w:t>
      </w:r>
      <w:r w:rsidRPr="00D151D1">
        <w:rPr>
          <w:rFonts w:ascii="Garamond" w:hAnsi="Garamond"/>
          <w:sz w:val="14"/>
          <w:szCs w:val="14"/>
        </w:rPr>
        <w:t xml:space="preserve"> </w:t>
      </w:r>
      <w:hyperlink r:id="rId28" w:history="1">
        <w:r w:rsidRPr="00D151D1">
          <w:rPr>
            <w:rStyle w:val="Hipervnculo"/>
            <w:rFonts w:ascii="Garamond" w:hAnsi="Garamond"/>
            <w:sz w:val="14"/>
            <w:szCs w:val="14"/>
          </w:rPr>
          <w:t>ceninf@ine.gob.bo</w:t>
        </w:r>
      </w:hyperlink>
      <w:r w:rsidRPr="00D151D1">
        <w:rPr>
          <w:sz w:val="14"/>
          <w:szCs w:val="14"/>
        </w:rPr>
        <w:t xml:space="preserve"> </w:t>
      </w:r>
    </w:p>
    <w:sectPr w:rsidR="00A40AE8" w:rsidRPr="00D151D1" w:rsidSect="0097510B">
      <w:footerReference w:type="even" r:id="rId29"/>
      <w:footerReference w:type="default" r:id="rId30"/>
      <w:pgSz w:w="12240" w:h="15840" w:code="119"/>
      <w:pgMar w:top="1418" w:right="1183" w:bottom="1276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3E7" w:rsidRDefault="008213E7">
      <w:r>
        <w:separator/>
      </w:r>
    </w:p>
  </w:endnote>
  <w:endnote w:type="continuationSeparator" w:id="1">
    <w:p w:rsidR="008213E7" w:rsidRDefault="00821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18" w:rsidRDefault="0003506B" w:rsidP="00332C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B7C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7C18" w:rsidRDefault="005B7C18" w:rsidP="00332C1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18" w:rsidRDefault="0003506B" w:rsidP="00332C19">
    <w:pPr>
      <w:pStyle w:val="Piedepgina"/>
      <w:framePr w:wrap="around" w:vAnchor="text" w:hAnchor="margin" w:xAlign="right" w:y="1"/>
      <w:rPr>
        <w:rStyle w:val="Nmerodepgina"/>
        <w:rFonts w:ascii="Garamond" w:hAnsi="Garamond"/>
        <w:sz w:val="20"/>
      </w:rPr>
    </w:pPr>
    <w:r>
      <w:rPr>
        <w:rStyle w:val="Nmerodepgina"/>
        <w:rFonts w:ascii="Garamond" w:hAnsi="Garamond"/>
        <w:sz w:val="20"/>
      </w:rPr>
      <w:fldChar w:fldCharType="begin"/>
    </w:r>
    <w:r w:rsidR="005B7C18">
      <w:rPr>
        <w:rStyle w:val="Nmerodepgina"/>
        <w:rFonts w:ascii="Garamond" w:hAnsi="Garamond"/>
        <w:sz w:val="20"/>
      </w:rPr>
      <w:instrText xml:space="preserve">PAGE  </w:instrText>
    </w:r>
    <w:r>
      <w:rPr>
        <w:rStyle w:val="Nmerodepgina"/>
        <w:rFonts w:ascii="Garamond" w:hAnsi="Garamond"/>
        <w:sz w:val="20"/>
      </w:rPr>
      <w:fldChar w:fldCharType="separate"/>
    </w:r>
    <w:r w:rsidR="002B6146">
      <w:rPr>
        <w:rStyle w:val="Nmerodepgina"/>
        <w:rFonts w:ascii="Garamond" w:hAnsi="Garamond"/>
        <w:noProof/>
        <w:sz w:val="20"/>
      </w:rPr>
      <w:t>9</w:t>
    </w:r>
    <w:r>
      <w:rPr>
        <w:rStyle w:val="Nmerodepgina"/>
        <w:rFonts w:ascii="Garamond" w:hAnsi="Garamond"/>
        <w:sz w:val="20"/>
      </w:rPr>
      <w:fldChar w:fldCharType="end"/>
    </w:r>
  </w:p>
  <w:p w:rsidR="005B7C18" w:rsidRDefault="005B7C18" w:rsidP="00332C19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3E7" w:rsidRDefault="008213E7">
      <w:r>
        <w:separator/>
      </w:r>
    </w:p>
  </w:footnote>
  <w:footnote w:type="continuationSeparator" w:id="1">
    <w:p w:rsidR="008213E7" w:rsidRDefault="008213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27A2"/>
    <w:multiLevelType w:val="hybridMultilevel"/>
    <w:tmpl w:val="D2A002C0"/>
    <w:lvl w:ilvl="0" w:tplc="246249F6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">
    <w:nsid w:val="1FE711FB"/>
    <w:multiLevelType w:val="singleLevel"/>
    <w:tmpl w:val="EA24ED1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>
    <w:nsid w:val="246B4636"/>
    <w:multiLevelType w:val="hybridMultilevel"/>
    <w:tmpl w:val="19121480"/>
    <w:lvl w:ilvl="0" w:tplc="09BCBACE">
      <w:start w:val="1"/>
      <w:numFmt w:val="decimal"/>
      <w:lvlText w:val="(%1)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3">
    <w:nsid w:val="2CB431D0"/>
    <w:multiLevelType w:val="singleLevel"/>
    <w:tmpl w:val="621AE4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4E74603"/>
    <w:multiLevelType w:val="singleLevel"/>
    <w:tmpl w:val="61D8F48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4F9645B"/>
    <w:multiLevelType w:val="hybridMultilevel"/>
    <w:tmpl w:val="9028D582"/>
    <w:lvl w:ilvl="0" w:tplc="83921888">
      <w:start w:val="1"/>
      <w:numFmt w:val="decimal"/>
      <w:lvlText w:val="(%1)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6">
    <w:nsid w:val="3AA339FA"/>
    <w:multiLevelType w:val="hybridMultilevel"/>
    <w:tmpl w:val="90908110"/>
    <w:lvl w:ilvl="0" w:tplc="40B6D472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3AD949EF"/>
    <w:multiLevelType w:val="singleLevel"/>
    <w:tmpl w:val="197E4C00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</w:abstractNum>
  <w:abstractNum w:abstractNumId="8">
    <w:nsid w:val="3D191F49"/>
    <w:multiLevelType w:val="hybridMultilevel"/>
    <w:tmpl w:val="FC7CB076"/>
    <w:lvl w:ilvl="0" w:tplc="A9189FEE">
      <w:start w:val="1"/>
      <w:numFmt w:val="decimal"/>
      <w:lvlText w:val="(%1)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9">
    <w:nsid w:val="3D313924"/>
    <w:multiLevelType w:val="singleLevel"/>
    <w:tmpl w:val="A152488E"/>
    <w:lvl w:ilvl="0">
      <w:start w:val="7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0">
    <w:nsid w:val="44775B09"/>
    <w:multiLevelType w:val="hybridMultilevel"/>
    <w:tmpl w:val="E556CCDA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1">
    <w:nsid w:val="474200E7"/>
    <w:multiLevelType w:val="hybridMultilevel"/>
    <w:tmpl w:val="5232CC4C"/>
    <w:lvl w:ilvl="0" w:tplc="516AB578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2">
    <w:nsid w:val="56B0771E"/>
    <w:multiLevelType w:val="singleLevel"/>
    <w:tmpl w:val="07A2320C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</w:abstractNum>
  <w:abstractNum w:abstractNumId="13">
    <w:nsid w:val="5AD20469"/>
    <w:multiLevelType w:val="hybridMultilevel"/>
    <w:tmpl w:val="36EA1A60"/>
    <w:lvl w:ilvl="0" w:tplc="0D80454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61F96C26"/>
    <w:multiLevelType w:val="singleLevel"/>
    <w:tmpl w:val="9F40E44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69261DC1"/>
    <w:multiLevelType w:val="hybridMultilevel"/>
    <w:tmpl w:val="9F1C64C0"/>
    <w:lvl w:ilvl="0" w:tplc="AEF0C78A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14"/>
  </w:num>
  <w:num w:numId="8">
    <w:abstractNumId w:val="12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E62"/>
    <w:rsid w:val="00001757"/>
    <w:rsid w:val="00001E65"/>
    <w:rsid w:val="00002693"/>
    <w:rsid w:val="00003DC1"/>
    <w:rsid w:val="00004196"/>
    <w:rsid w:val="00004A91"/>
    <w:rsid w:val="00004B82"/>
    <w:rsid w:val="00004DE8"/>
    <w:rsid w:val="00005A89"/>
    <w:rsid w:val="00005BEF"/>
    <w:rsid w:val="00005CEC"/>
    <w:rsid w:val="00005E15"/>
    <w:rsid w:val="000069FB"/>
    <w:rsid w:val="000110B4"/>
    <w:rsid w:val="0001198D"/>
    <w:rsid w:val="0001234E"/>
    <w:rsid w:val="00012935"/>
    <w:rsid w:val="000156C5"/>
    <w:rsid w:val="00015B24"/>
    <w:rsid w:val="00016710"/>
    <w:rsid w:val="00017E68"/>
    <w:rsid w:val="00021155"/>
    <w:rsid w:val="00021481"/>
    <w:rsid w:val="00021ABB"/>
    <w:rsid w:val="00022294"/>
    <w:rsid w:val="00022986"/>
    <w:rsid w:val="00023984"/>
    <w:rsid w:val="00024D35"/>
    <w:rsid w:val="00025388"/>
    <w:rsid w:val="000309C5"/>
    <w:rsid w:val="00032036"/>
    <w:rsid w:val="00032213"/>
    <w:rsid w:val="00033868"/>
    <w:rsid w:val="0003390C"/>
    <w:rsid w:val="00034263"/>
    <w:rsid w:val="00034A1C"/>
    <w:rsid w:val="0003506B"/>
    <w:rsid w:val="0003675C"/>
    <w:rsid w:val="00037060"/>
    <w:rsid w:val="00040560"/>
    <w:rsid w:val="00041129"/>
    <w:rsid w:val="000426EC"/>
    <w:rsid w:val="00042951"/>
    <w:rsid w:val="00043AE4"/>
    <w:rsid w:val="00044AD0"/>
    <w:rsid w:val="000450CF"/>
    <w:rsid w:val="000450D9"/>
    <w:rsid w:val="000468F0"/>
    <w:rsid w:val="00046F91"/>
    <w:rsid w:val="00046FC2"/>
    <w:rsid w:val="00047C1D"/>
    <w:rsid w:val="000503BF"/>
    <w:rsid w:val="000510CF"/>
    <w:rsid w:val="00051230"/>
    <w:rsid w:val="00051A29"/>
    <w:rsid w:val="0005203F"/>
    <w:rsid w:val="0005311C"/>
    <w:rsid w:val="00053AAA"/>
    <w:rsid w:val="00053BFD"/>
    <w:rsid w:val="000544E1"/>
    <w:rsid w:val="0005657C"/>
    <w:rsid w:val="00056B9D"/>
    <w:rsid w:val="00057576"/>
    <w:rsid w:val="00060F13"/>
    <w:rsid w:val="00064C9C"/>
    <w:rsid w:val="00065464"/>
    <w:rsid w:val="00065A2F"/>
    <w:rsid w:val="00066846"/>
    <w:rsid w:val="00066C1F"/>
    <w:rsid w:val="0006789B"/>
    <w:rsid w:val="00067B0F"/>
    <w:rsid w:val="0007011B"/>
    <w:rsid w:val="00070262"/>
    <w:rsid w:val="00070B72"/>
    <w:rsid w:val="00070E62"/>
    <w:rsid w:val="0007176B"/>
    <w:rsid w:val="00071835"/>
    <w:rsid w:val="000722E4"/>
    <w:rsid w:val="000723C9"/>
    <w:rsid w:val="0007304F"/>
    <w:rsid w:val="0007313B"/>
    <w:rsid w:val="00073413"/>
    <w:rsid w:val="00073427"/>
    <w:rsid w:val="00073B7E"/>
    <w:rsid w:val="00073FAE"/>
    <w:rsid w:val="0007439A"/>
    <w:rsid w:val="00074529"/>
    <w:rsid w:val="00074E64"/>
    <w:rsid w:val="000754D2"/>
    <w:rsid w:val="00075E47"/>
    <w:rsid w:val="00076D4D"/>
    <w:rsid w:val="000778B2"/>
    <w:rsid w:val="00077957"/>
    <w:rsid w:val="00077969"/>
    <w:rsid w:val="00080B47"/>
    <w:rsid w:val="00081A58"/>
    <w:rsid w:val="00081A73"/>
    <w:rsid w:val="00081D65"/>
    <w:rsid w:val="00081E6B"/>
    <w:rsid w:val="0008245F"/>
    <w:rsid w:val="000850E8"/>
    <w:rsid w:val="00086350"/>
    <w:rsid w:val="000867DF"/>
    <w:rsid w:val="00086873"/>
    <w:rsid w:val="00086B3F"/>
    <w:rsid w:val="00087095"/>
    <w:rsid w:val="00087D76"/>
    <w:rsid w:val="00087F71"/>
    <w:rsid w:val="00090242"/>
    <w:rsid w:val="00091C62"/>
    <w:rsid w:val="0009219C"/>
    <w:rsid w:val="0009243B"/>
    <w:rsid w:val="00093003"/>
    <w:rsid w:val="0009351A"/>
    <w:rsid w:val="00093F6E"/>
    <w:rsid w:val="00094226"/>
    <w:rsid w:val="00094B15"/>
    <w:rsid w:val="000953C3"/>
    <w:rsid w:val="0009551B"/>
    <w:rsid w:val="00095940"/>
    <w:rsid w:val="00097419"/>
    <w:rsid w:val="000A09DC"/>
    <w:rsid w:val="000A3BD8"/>
    <w:rsid w:val="000A3CAC"/>
    <w:rsid w:val="000A3EA2"/>
    <w:rsid w:val="000A698E"/>
    <w:rsid w:val="000A6F12"/>
    <w:rsid w:val="000B3362"/>
    <w:rsid w:val="000B42B9"/>
    <w:rsid w:val="000B4A1F"/>
    <w:rsid w:val="000B4C63"/>
    <w:rsid w:val="000B54EB"/>
    <w:rsid w:val="000C00E4"/>
    <w:rsid w:val="000C1408"/>
    <w:rsid w:val="000C2C17"/>
    <w:rsid w:val="000C39F0"/>
    <w:rsid w:val="000C4300"/>
    <w:rsid w:val="000C510B"/>
    <w:rsid w:val="000C58E5"/>
    <w:rsid w:val="000C6F5B"/>
    <w:rsid w:val="000C7352"/>
    <w:rsid w:val="000C7E5A"/>
    <w:rsid w:val="000D0CAC"/>
    <w:rsid w:val="000D2026"/>
    <w:rsid w:val="000D2E7B"/>
    <w:rsid w:val="000D4FAF"/>
    <w:rsid w:val="000D5947"/>
    <w:rsid w:val="000D69F3"/>
    <w:rsid w:val="000D70E7"/>
    <w:rsid w:val="000D75EE"/>
    <w:rsid w:val="000D7A29"/>
    <w:rsid w:val="000D7D89"/>
    <w:rsid w:val="000E01E7"/>
    <w:rsid w:val="000E0D20"/>
    <w:rsid w:val="000E1140"/>
    <w:rsid w:val="000E2C2A"/>
    <w:rsid w:val="000E3103"/>
    <w:rsid w:val="000E514A"/>
    <w:rsid w:val="000E517A"/>
    <w:rsid w:val="000E595B"/>
    <w:rsid w:val="000E6512"/>
    <w:rsid w:val="000F005A"/>
    <w:rsid w:val="000F0083"/>
    <w:rsid w:val="000F0361"/>
    <w:rsid w:val="000F1C9B"/>
    <w:rsid w:val="000F25D0"/>
    <w:rsid w:val="000F4D36"/>
    <w:rsid w:val="000F55B2"/>
    <w:rsid w:val="000F73D3"/>
    <w:rsid w:val="000F76A1"/>
    <w:rsid w:val="000F7828"/>
    <w:rsid w:val="000F79CD"/>
    <w:rsid w:val="00100153"/>
    <w:rsid w:val="00100ED1"/>
    <w:rsid w:val="00100FBC"/>
    <w:rsid w:val="00104416"/>
    <w:rsid w:val="00105DC0"/>
    <w:rsid w:val="00106073"/>
    <w:rsid w:val="00106589"/>
    <w:rsid w:val="001116F9"/>
    <w:rsid w:val="001126AA"/>
    <w:rsid w:val="0011318C"/>
    <w:rsid w:val="0011343C"/>
    <w:rsid w:val="0011372E"/>
    <w:rsid w:val="00113F90"/>
    <w:rsid w:val="001157E3"/>
    <w:rsid w:val="001164A1"/>
    <w:rsid w:val="0011726E"/>
    <w:rsid w:val="001205E0"/>
    <w:rsid w:val="00120858"/>
    <w:rsid w:val="00120A4B"/>
    <w:rsid w:val="00120C96"/>
    <w:rsid w:val="00121360"/>
    <w:rsid w:val="00122535"/>
    <w:rsid w:val="00123E2D"/>
    <w:rsid w:val="001247A2"/>
    <w:rsid w:val="00124903"/>
    <w:rsid w:val="00125082"/>
    <w:rsid w:val="001253C4"/>
    <w:rsid w:val="00125C42"/>
    <w:rsid w:val="001310EA"/>
    <w:rsid w:val="001311E2"/>
    <w:rsid w:val="00131A7A"/>
    <w:rsid w:val="00132333"/>
    <w:rsid w:val="0013242E"/>
    <w:rsid w:val="00132C2D"/>
    <w:rsid w:val="00133EB4"/>
    <w:rsid w:val="001350EA"/>
    <w:rsid w:val="00135489"/>
    <w:rsid w:val="001355CE"/>
    <w:rsid w:val="00135838"/>
    <w:rsid w:val="00135C67"/>
    <w:rsid w:val="00135D7E"/>
    <w:rsid w:val="00136704"/>
    <w:rsid w:val="001370C6"/>
    <w:rsid w:val="00137AEE"/>
    <w:rsid w:val="001405D1"/>
    <w:rsid w:val="001408A4"/>
    <w:rsid w:val="0014102F"/>
    <w:rsid w:val="001410FF"/>
    <w:rsid w:val="00141684"/>
    <w:rsid w:val="00142493"/>
    <w:rsid w:val="00142C26"/>
    <w:rsid w:val="001431C9"/>
    <w:rsid w:val="001432F9"/>
    <w:rsid w:val="001435E7"/>
    <w:rsid w:val="00143660"/>
    <w:rsid w:val="001436C2"/>
    <w:rsid w:val="0014562C"/>
    <w:rsid w:val="00145ED8"/>
    <w:rsid w:val="00146664"/>
    <w:rsid w:val="0014691E"/>
    <w:rsid w:val="00150B71"/>
    <w:rsid w:val="001513CC"/>
    <w:rsid w:val="001527B0"/>
    <w:rsid w:val="001531AB"/>
    <w:rsid w:val="00153A01"/>
    <w:rsid w:val="00155A59"/>
    <w:rsid w:val="00155DAD"/>
    <w:rsid w:val="0015676C"/>
    <w:rsid w:val="00157519"/>
    <w:rsid w:val="00160F80"/>
    <w:rsid w:val="00161A53"/>
    <w:rsid w:val="00161C2C"/>
    <w:rsid w:val="001626F0"/>
    <w:rsid w:val="00162A35"/>
    <w:rsid w:val="0016306B"/>
    <w:rsid w:val="001650CB"/>
    <w:rsid w:val="00165331"/>
    <w:rsid w:val="00165C91"/>
    <w:rsid w:val="00166C18"/>
    <w:rsid w:val="00167688"/>
    <w:rsid w:val="00170E11"/>
    <w:rsid w:val="001714A1"/>
    <w:rsid w:val="00171885"/>
    <w:rsid w:val="00172323"/>
    <w:rsid w:val="0017264A"/>
    <w:rsid w:val="00172A7A"/>
    <w:rsid w:val="001732FD"/>
    <w:rsid w:val="00173985"/>
    <w:rsid w:val="00173BC2"/>
    <w:rsid w:val="00173F43"/>
    <w:rsid w:val="001749CE"/>
    <w:rsid w:val="00174D17"/>
    <w:rsid w:val="001750BB"/>
    <w:rsid w:val="0017513D"/>
    <w:rsid w:val="00176A87"/>
    <w:rsid w:val="0017718D"/>
    <w:rsid w:val="00177D09"/>
    <w:rsid w:val="0018123A"/>
    <w:rsid w:val="001819DC"/>
    <w:rsid w:val="001826BC"/>
    <w:rsid w:val="00182DBE"/>
    <w:rsid w:val="00184DF4"/>
    <w:rsid w:val="001852ED"/>
    <w:rsid w:val="001854EF"/>
    <w:rsid w:val="00187803"/>
    <w:rsid w:val="00187829"/>
    <w:rsid w:val="0018786A"/>
    <w:rsid w:val="001905F5"/>
    <w:rsid w:val="001916BE"/>
    <w:rsid w:val="001918C1"/>
    <w:rsid w:val="00193823"/>
    <w:rsid w:val="00194033"/>
    <w:rsid w:val="00195AB9"/>
    <w:rsid w:val="00196822"/>
    <w:rsid w:val="001A0A7D"/>
    <w:rsid w:val="001A0A95"/>
    <w:rsid w:val="001A0DBF"/>
    <w:rsid w:val="001A17A5"/>
    <w:rsid w:val="001A1EFC"/>
    <w:rsid w:val="001A42CE"/>
    <w:rsid w:val="001A49B3"/>
    <w:rsid w:val="001A5D11"/>
    <w:rsid w:val="001A6084"/>
    <w:rsid w:val="001A6A45"/>
    <w:rsid w:val="001A76C7"/>
    <w:rsid w:val="001B2ECC"/>
    <w:rsid w:val="001B3773"/>
    <w:rsid w:val="001B3795"/>
    <w:rsid w:val="001B4638"/>
    <w:rsid w:val="001B5524"/>
    <w:rsid w:val="001B578B"/>
    <w:rsid w:val="001B6710"/>
    <w:rsid w:val="001B6918"/>
    <w:rsid w:val="001B6C52"/>
    <w:rsid w:val="001B75D1"/>
    <w:rsid w:val="001B7A77"/>
    <w:rsid w:val="001B7CAA"/>
    <w:rsid w:val="001C078A"/>
    <w:rsid w:val="001C2704"/>
    <w:rsid w:val="001C35B4"/>
    <w:rsid w:val="001C372A"/>
    <w:rsid w:val="001C3CF5"/>
    <w:rsid w:val="001C59D8"/>
    <w:rsid w:val="001C5F94"/>
    <w:rsid w:val="001C6FEF"/>
    <w:rsid w:val="001C72A1"/>
    <w:rsid w:val="001C772A"/>
    <w:rsid w:val="001D1622"/>
    <w:rsid w:val="001D2945"/>
    <w:rsid w:val="001D2C07"/>
    <w:rsid w:val="001D3A2D"/>
    <w:rsid w:val="001D3FB8"/>
    <w:rsid w:val="001D406B"/>
    <w:rsid w:val="001D42F0"/>
    <w:rsid w:val="001D540D"/>
    <w:rsid w:val="001D6AA5"/>
    <w:rsid w:val="001D7321"/>
    <w:rsid w:val="001D752F"/>
    <w:rsid w:val="001E0143"/>
    <w:rsid w:val="001E060D"/>
    <w:rsid w:val="001E0720"/>
    <w:rsid w:val="001E0792"/>
    <w:rsid w:val="001E092E"/>
    <w:rsid w:val="001E0D95"/>
    <w:rsid w:val="001E1588"/>
    <w:rsid w:val="001E179D"/>
    <w:rsid w:val="001E1C9E"/>
    <w:rsid w:val="001E31EA"/>
    <w:rsid w:val="001E3A99"/>
    <w:rsid w:val="001E4A55"/>
    <w:rsid w:val="001E55E2"/>
    <w:rsid w:val="001E631E"/>
    <w:rsid w:val="001E65F3"/>
    <w:rsid w:val="001E6D27"/>
    <w:rsid w:val="001E6DBB"/>
    <w:rsid w:val="001E70B6"/>
    <w:rsid w:val="001F07A8"/>
    <w:rsid w:val="001F0F20"/>
    <w:rsid w:val="001F118A"/>
    <w:rsid w:val="001F16D2"/>
    <w:rsid w:val="001F17CE"/>
    <w:rsid w:val="001F2821"/>
    <w:rsid w:val="001F305D"/>
    <w:rsid w:val="001F3148"/>
    <w:rsid w:val="001F3A57"/>
    <w:rsid w:val="001F4992"/>
    <w:rsid w:val="001F54DF"/>
    <w:rsid w:val="001F66C3"/>
    <w:rsid w:val="00200F8B"/>
    <w:rsid w:val="00203689"/>
    <w:rsid w:val="002040A7"/>
    <w:rsid w:val="00205059"/>
    <w:rsid w:val="002056FD"/>
    <w:rsid w:val="00205F00"/>
    <w:rsid w:val="00206478"/>
    <w:rsid w:val="0020650B"/>
    <w:rsid w:val="00206BC2"/>
    <w:rsid w:val="00207120"/>
    <w:rsid w:val="00207C64"/>
    <w:rsid w:val="0021002F"/>
    <w:rsid w:val="002102EB"/>
    <w:rsid w:val="002104B7"/>
    <w:rsid w:val="00210FB0"/>
    <w:rsid w:val="0021228F"/>
    <w:rsid w:val="002124BD"/>
    <w:rsid w:val="0021293A"/>
    <w:rsid w:val="00212DD2"/>
    <w:rsid w:val="00212F5B"/>
    <w:rsid w:val="002142B9"/>
    <w:rsid w:val="00214A90"/>
    <w:rsid w:val="00215A1E"/>
    <w:rsid w:val="002161F9"/>
    <w:rsid w:val="002169F7"/>
    <w:rsid w:val="00216B9D"/>
    <w:rsid w:val="0021721D"/>
    <w:rsid w:val="00217FFB"/>
    <w:rsid w:val="00220359"/>
    <w:rsid w:val="002209D4"/>
    <w:rsid w:val="002209E1"/>
    <w:rsid w:val="00220E72"/>
    <w:rsid w:val="00221F8A"/>
    <w:rsid w:val="002222F4"/>
    <w:rsid w:val="00224BDE"/>
    <w:rsid w:val="00224C03"/>
    <w:rsid w:val="00225FB9"/>
    <w:rsid w:val="00226C1D"/>
    <w:rsid w:val="0022754C"/>
    <w:rsid w:val="00227902"/>
    <w:rsid w:val="00227B51"/>
    <w:rsid w:val="00230CBE"/>
    <w:rsid w:val="00231D69"/>
    <w:rsid w:val="00232F6A"/>
    <w:rsid w:val="00233E5B"/>
    <w:rsid w:val="0023550C"/>
    <w:rsid w:val="00235DB8"/>
    <w:rsid w:val="00236D61"/>
    <w:rsid w:val="00237192"/>
    <w:rsid w:val="002400F9"/>
    <w:rsid w:val="0024071B"/>
    <w:rsid w:val="00242128"/>
    <w:rsid w:val="0024356C"/>
    <w:rsid w:val="002444E2"/>
    <w:rsid w:val="00245CD3"/>
    <w:rsid w:val="00246207"/>
    <w:rsid w:val="00246EC8"/>
    <w:rsid w:val="00250801"/>
    <w:rsid w:val="00250B10"/>
    <w:rsid w:val="00250FA1"/>
    <w:rsid w:val="00252C8C"/>
    <w:rsid w:val="00252F2D"/>
    <w:rsid w:val="00252F34"/>
    <w:rsid w:val="002531F0"/>
    <w:rsid w:val="00253B73"/>
    <w:rsid w:val="00253F33"/>
    <w:rsid w:val="002552E0"/>
    <w:rsid w:val="00255653"/>
    <w:rsid w:val="00257C77"/>
    <w:rsid w:val="00257F2E"/>
    <w:rsid w:val="0026169D"/>
    <w:rsid w:val="00261F41"/>
    <w:rsid w:val="00262F46"/>
    <w:rsid w:val="00263030"/>
    <w:rsid w:val="00263225"/>
    <w:rsid w:val="0026446F"/>
    <w:rsid w:val="00265FEA"/>
    <w:rsid w:val="0026626F"/>
    <w:rsid w:val="00266DB1"/>
    <w:rsid w:val="00266F35"/>
    <w:rsid w:val="00267194"/>
    <w:rsid w:val="00267798"/>
    <w:rsid w:val="00267990"/>
    <w:rsid w:val="00267C14"/>
    <w:rsid w:val="00267F64"/>
    <w:rsid w:val="00270C14"/>
    <w:rsid w:val="00271002"/>
    <w:rsid w:val="00271225"/>
    <w:rsid w:val="00271654"/>
    <w:rsid w:val="0027199C"/>
    <w:rsid w:val="002730FD"/>
    <w:rsid w:val="00273912"/>
    <w:rsid w:val="00274831"/>
    <w:rsid w:val="0027565A"/>
    <w:rsid w:val="00275694"/>
    <w:rsid w:val="00275828"/>
    <w:rsid w:val="00275C33"/>
    <w:rsid w:val="00276836"/>
    <w:rsid w:val="00276F02"/>
    <w:rsid w:val="00277F8C"/>
    <w:rsid w:val="002800AE"/>
    <w:rsid w:val="002811F7"/>
    <w:rsid w:val="00282707"/>
    <w:rsid w:val="00283BF6"/>
    <w:rsid w:val="00283E9D"/>
    <w:rsid w:val="00285575"/>
    <w:rsid w:val="00285750"/>
    <w:rsid w:val="00286613"/>
    <w:rsid w:val="00286D2E"/>
    <w:rsid w:val="002871CB"/>
    <w:rsid w:val="002914CB"/>
    <w:rsid w:val="0029163C"/>
    <w:rsid w:val="00291D0C"/>
    <w:rsid w:val="002920CC"/>
    <w:rsid w:val="00292CF7"/>
    <w:rsid w:val="00294DC4"/>
    <w:rsid w:val="00295087"/>
    <w:rsid w:val="0029546A"/>
    <w:rsid w:val="00296055"/>
    <w:rsid w:val="00296444"/>
    <w:rsid w:val="002967CC"/>
    <w:rsid w:val="002971DE"/>
    <w:rsid w:val="00297415"/>
    <w:rsid w:val="002A010A"/>
    <w:rsid w:val="002A162E"/>
    <w:rsid w:val="002A17CF"/>
    <w:rsid w:val="002A400F"/>
    <w:rsid w:val="002A4D2A"/>
    <w:rsid w:val="002A5149"/>
    <w:rsid w:val="002A5A4E"/>
    <w:rsid w:val="002A685D"/>
    <w:rsid w:val="002A6B0C"/>
    <w:rsid w:val="002A6F91"/>
    <w:rsid w:val="002A7940"/>
    <w:rsid w:val="002B00BE"/>
    <w:rsid w:val="002B1CE5"/>
    <w:rsid w:val="002B2501"/>
    <w:rsid w:val="002B26B1"/>
    <w:rsid w:val="002B2C94"/>
    <w:rsid w:val="002B2E30"/>
    <w:rsid w:val="002B30E2"/>
    <w:rsid w:val="002B3598"/>
    <w:rsid w:val="002B42C8"/>
    <w:rsid w:val="002B4CAF"/>
    <w:rsid w:val="002B50D4"/>
    <w:rsid w:val="002B5A53"/>
    <w:rsid w:val="002B5F4E"/>
    <w:rsid w:val="002B6146"/>
    <w:rsid w:val="002B6494"/>
    <w:rsid w:val="002B7E77"/>
    <w:rsid w:val="002C08CA"/>
    <w:rsid w:val="002C1F6B"/>
    <w:rsid w:val="002C22E8"/>
    <w:rsid w:val="002C2495"/>
    <w:rsid w:val="002C6159"/>
    <w:rsid w:val="002D075B"/>
    <w:rsid w:val="002D214A"/>
    <w:rsid w:val="002D3BE6"/>
    <w:rsid w:val="002D4952"/>
    <w:rsid w:val="002D4E8A"/>
    <w:rsid w:val="002D5050"/>
    <w:rsid w:val="002D54CF"/>
    <w:rsid w:val="002D56AB"/>
    <w:rsid w:val="002D6278"/>
    <w:rsid w:val="002D6FE8"/>
    <w:rsid w:val="002D7B6F"/>
    <w:rsid w:val="002D7D91"/>
    <w:rsid w:val="002E0EEB"/>
    <w:rsid w:val="002E17A8"/>
    <w:rsid w:val="002E1B8C"/>
    <w:rsid w:val="002E24FF"/>
    <w:rsid w:val="002E27E9"/>
    <w:rsid w:val="002E39CB"/>
    <w:rsid w:val="002E4B89"/>
    <w:rsid w:val="002E75DC"/>
    <w:rsid w:val="002E772A"/>
    <w:rsid w:val="002E7DEB"/>
    <w:rsid w:val="002F07B6"/>
    <w:rsid w:val="002F1C6A"/>
    <w:rsid w:val="002F26A4"/>
    <w:rsid w:val="002F2E46"/>
    <w:rsid w:val="002F37DF"/>
    <w:rsid w:val="002F3BFF"/>
    <w:rsid w:val="002F40C9"/>
    <w:rsid w:val="002F45C7"/>
    <w:rsid w:val="002F46F3"/>
    <w:rsid w:val="002F4FC2"/>
    <w:rsid w:val="002F4FED"/>
    <w:rsid w:val="002F5246"/>
    <w:rsid w:val="002F7294"/>
    <w:rsid w:val="002F74E5"/>
    <w:rsid w:val="00300501"/>
    <w:rsid w:val="003008DD"/>
    <w:rsid w:val="00300B4D"/>
    <w:rsid w:val="00301DF9"/>
    <w:rsid w:val="00301F5B"/>
    <w:rsid w:val="003025B2"/>
    <w:rsid w:val="003029E3"/>
    <w:rsid w:val="00302AAF"/>
    <w:rsid w:val="00303150"/>
    <w:rsid w:val="003049B3"/>
    <w:rsid w:val="003050CF"/>
    <w:rsid w:val="00305AE9"/>
    <w:rsid w:val="00307A3F"/>
    <w:rsid w:val="0031033B"/>
    <w:rsid w:val="0031045D"/>
    <w:rsid w:val="00310C13"/>
    <w:rsid w:val="00313199"/>
    <w:rsid w:val="00315E98"/>
    <w:rsid w:val="003164D7"/>
    <w:rsid w:val="00316FCF"/>
    <w:rsid w:val="00317B5A"/>
    <w:rsid w:val="00317D73"/>
    <w:rsid w:val="00320329"/>
    <w:rsid w:val="00321BAA"/>
    <w:rsid w:val="00321CEC"/>
    <w:rsid w:val="00322226"/>
    <w:rsid w:val="00323B2C"/>
    <w:rsid w:val="00324C68"/>
    <w:rsid w:val="00326142"/>
    <w:rsid w:val="003273EF"/>
    <w:rsid w:val="003278A6"/>
    <w:rsid w:val="003307FE"/>
    <w:rsid w:val="00330C00"/>
    <w:rsid w:val="0033144B"/>
    <w:rsid w:val="00332C19"/>
    <w:rsid w:val="00333A4C"/>
    <w:rsid w:val="00334200"/>
    <w:rsid w:val="00334A80"/>
    <w:rsid w:val="00335E1E"/>
    <w:rsid w:val="00337207"/>
    <w:rsid w:val="0033759C"/>
    <w:rsid w:val="00341902"/>
    <w:rsid w:val="003424CC"/>
    <w:rsid w:val="0034406F"/>
    <w:rsid w:val="003442B7"/>
    <w:rsid w:val="00344328"/>
    <w:rsid w:val="00344CB3"/>
    <w:rsid w:val="00344E4E"/>
    <w:rsid w:val="00345730"/>
    <w:rsid w:val="003459BC"/>
    <w:rsid w:val="0034653C"/>
    <w:rsid w:val="00346E50"/>
    <w:rsid w:val="00347048"/>
    <w:rsid w:val="0034731B"/>
    <w:rsid w:val="00347A34"/>
    <w:rsid w:val="00347C78"/>
    <w:rsid w:val="00347D48"/>
    <w:rsid w:val="00350181"/>
    <w:rsid w:val="00350A26"/>
    <w:rsid w:val="00352351"/>
    <w:rsid w:val="003525CB"/>
    <w:rsid w:val="0035288A"/>
    <w:rsid w:val="0035292F"/>
    <w:rsid w:val="00352C97"/>
    <w:rsid w:val="00352E8D"/>
    <w:rsid w:val="003530EB"/>
    <w:rsid w:val="003533B6"/>
    <w:rsid w:val="00353BF2"/>
    <w:rsid w:val="00354744"/>
    <w:rsid w:val="00355531"/>
    <w:rsid w:val="00355EA7"/>
    <w:rsid w:val="00356353"/>
    <w:rsid w:val="00356DEA"/>
    <w:rsid w:val="00356F3C"/>
    <w:rsid w:val="00357075"/>
    <w:rsid w:val="00357C03"/>
    <w:rsid w:val="00361185"/>
    <w:rsid w:val="00361B0A"/>
    <w:rsid w:val="00361F2E"/>
    <w:rsid w:val="003627B5"/>
    <w:rsid w:val="0036353A"/>
    <w:rsid w:val="00363621"/>
    <w:rsid w:val="003657FA"/>
    <w:rsid w:val="003658A8"/>
    <w:rsid w:val="00365FAB"/>
    <w:rsid w:val="0036664A"/>
    <w:rsid w:val="00366EEB"/>
    <w:rsid w:val="00367731"/>
    <w:rsid w:val="003677FB"/>
    <w:rsid w:val="0037063F"/>
    <w:rsid w:val="0037131F"/>
    <w:rsid w:val="00372864"/>
    <w:rsid w:val="003731F0"/>
    <w:rsid w:val="00373A35"/>
    <w:rsid w:val="00374F02"/>
    <w:rsid w:val="0037511C"/>
    <w:rsid w:val="0037578E"/>
    <w:rsid w:val="00375C6A"/>
    <w:rsid w:val="003763DC"/>
    <w:rsid w:val="003800DD"/>
    <w:rsid w:val="0038023B"/>
    <w:rsid w:val="003806A4"/>
    <w:rsid w:val="003818E2"/>
    <w:rsid w:val="00383A35"/>
    <w:rsid w:val="00383E0E"/>
    <w:rsid w:val="00383EF7"/>
    <w:rsid w:val="003843C8"/>
    <w:rsid w:val="00385E70"/>
    <w:rsid w:val="00386AF0"/>
    <w:rsid w:val="0039018C"/>
    <w:rsid w:val="003910D9"/>
    <w:rsid w:val="00391480"/>
    <w:rsid w:val="0039194F"/>
    <w:rsid w:val="00391D7A"/>
    <w:rsid w:val="00391FFE"/>
    <w:rsid w:val="00392C70"/>
    <w:rsid w:val="00394241"/>
    <w:rsid w:val="00395FDA"/>
    <w:rsid w:val="00396C89"/>
    <w:rsid w:val="00397738"/>
    <w:rsid w:val="00397A87"/>
    <w:rsid w:val="003A1BE6"/>
    <w:rsid w:val="003A24A6"/>
    <w:rsid w:val="003A263B"/>
    <w:rsid w:val="003A32E2"/>
    <w:rsid w:val="003A37C6"/>
    <w:rsid w:val="003A3F44"/>
    <w:rsid w:val="003A42C3"/>
    <w:rsid w:val="003A45D6"/>
    <w:rsid w:val="003A47A3"/>
    <w:rsid w:val="003A47D7"/>
    <w:rsid w:val="003A4D5F"/>
    <w:rsid w:val="003A550C"/>
    <w:rsid w:val="003A59E0"/>
    <w:rsid w:val="003A65A3"/>
    <w:rsid w:val="003A6AA6"/>
    <w:rsid w:val="003A6FD4"/>
    <w:rsid w:val="003B0F83"/>
    <w:rsid w:val="003B1376"/>
    <w:rsid w:val="003B1AFD"/>
    <w:rsid w:val="003B2701"/>
    <w:rsid w:val="003B31F6"/>
    <w:rsid w:val="003B3B39"/>
    <w:rsid w:val="003B3E0F"/>
    <w:rsid w:val="003B3EA6"/>
    <w:rsid w:val="003B4303"/>
    <w:rsid w:val="003B4AB2"/>
    <w:rsid w:val="003B4B10"/>
    <w:rsid w:val="003B4D53"/>
    <w:rsid w:val="003B790D"/>
    <w:rsid w:val="003C0116"/>
    <w:rsid w:val="003C0600"/>
    <w:rsid w:val="003C08E5"/>
    <w:rsid w:val="003C0FD9"/>
    <w:rsid w:val="003C1234"/>
    <w:rsid w:val="003C16FC"/>
    <w:rsid w:val="003C2565"/>
    <w:rsid w:val="003C384A"/>
    <w:rsid w:val="003C388D"/>
    <w:rsid w:val="003C60F9"/>
    <w:rsid w:val="003D2166"/>
    <w:rsid w:val="003D246B"/>
    <w:rsid w:val="003D4603"/>
    <w:rsid w:val="003D4A33"/>
    <w:rsid w:val="003D5520"/>
    <w:rsid w:val="003D6307"/>
    <w:rsid w:val="003D6DCE"/>
    <w:rsid w:val="003E16A8"/>
    <w:rsid w:val="003E1788"/>
    <w:rsid w:val="003E1D17"/>
    <w:rsid w:val="003E22C6"/>
    <w:rsid w:val="003E2D39"/>
    <w:rsid w:val="003E522E"/>
    <w:rsid w:val="003E5807"/>
    <w:rsid w:val="003E5A0D"/>
    <w:rsid w:val="003E5D0B"/>
    <w:rsid w:val="003F049F"/>
    <w:rsid w:val="003F13EA"/>
    <w:rsid w:val="003F2BAE"/>
    <w:rsid w:val="003F2BC2"/>
    <w:rsid w:val="003F3A5D"/>
    <w:rsid w:val="003F3EBD"/>
    <w:rsid w:val="003F6B30"/>
    <w:rsid w:val="003F6FD4"/>
    <w:rsid w:val="00400030"/>
    <w:rsid w:val="004013F2"/>
    <w:rsid w:val="00402E01"/>
    <w:rsid w:val="004038FE"/>
    <w:rsid w:val="00403D43"/>
    <w:rsid w:val="004046EE"/>
    <w:rsid w:val="00405783"/>
    <w:rsid w:val="004070FF"/>
    <w:rsid w:val="00407CA2"/>
    <w:rsid w:val="004104E7"/>
    <w:rsid w:val="00410DFB"/>
    <w:rsid w:val="00410FA2"/>
    <w:rsid w:val="00411333"/>
    <w:rsid w:val="00411C4A"/>
    <w:rsid w:val="004121BE"/>
    <w:rsid w:val="004128C8"/>
    <w:rsid w:val="00412AB9"/>
    <w:rsid w:val="00412C8F"/>
    <w:rsid w:val="00414335"/>
    <w:rsid w:val="00415C67"/>
    <w:rsid w:val="00416052"/>
    <w:rsid w:val="004161A0"/>
    <w:rsid w:val="004163DA"/>
    <w:rsid w:val="00416E3E"/>
    <w:rsid w:val="004207A7"/>
    <w:rsid w:val="00421041"/>
    <w:rsid w:val="004229B2"/>
    <w:rsid w:val="00422CD7"/>
    <w:rsid w:val="00423BEC"/>
    <w:rsid w:val="00425E18"/>
    <w:rsid w:val="00426864"/>
    <w:rsid w:val="00426C52"/>
    <w:rsid w:val="00427C38"/>
    <w:rsid w:val="00430724"/>
    <w:rsid w:val="00430ACA"/>
    <w:rsid w:val="0043184A"/>
    <w:rsid w:val="00432A73"/>
    <w:rsid w:val="0043306C"/>
    <w:rsid w:val="00433534"/>
    <w:rsid w:val="00433A25"/>
    <w:rsid w:val="00434B8D"/>
    <w:rsid w:val="00435C14"/>
    <w:rsid w:val="00436223"/>
    <w:rsid w:val="004369F2"/>
    <w:rsid w:val="004400F3"/>
    <w:rsid w:val="0044280B"/>
    <w:rsid w:val="00443176"/>
    <w:rsid w:val="00443237"/>
    <w:rsid w:val="00443B08"/>
    <w:rsid w:val="0044490D"/>
    <w:rsid w:val="0044615E"/>
    <w:rsid w:val="00446462"/>
    <w:rsid w:val="00446653"/>
    <w:rsid w:val="0044762B"/>
    <w:rsid w:val="00447711"/>
    <w:rsid w:val="00450B52"/>
    <w:rsid w:val="00451712"/>
    <w:rsid w:val="00451E5F"/>
    <w:rsid w:val="00452B30"/>
    <w:rsid w:val="00454F3D"/>
    <w:rsid w:val="00455739"/>
    <w:rsid w:val="00457FCA"/>
    <w:rsid w:val="004602ED"/>
    <w:rsid w:val="00460CDD"/>
    <w:rsid w:val="00462FFA"/>
    <w:rsid w:val="00463FFE"/>
    <w:rsid w:val="00464309"/>
    <w:rsid w:val="00464358"/>
    <w:rsid w:val="00464F96"/>
    <w:rsid w:val="00465119"/>
    <w:rsid w:val="0046519C"/>
    <w:rsid w:val="0046535B"/>
    <w:rsid w:val="00466583"/>
    <w:rsid w:val="00466824"/>
    <w:rsid w:val="004703C3"/>
    <w:rsid w:val="00471099"/>
    <w:rsid w:val="00472F14"/>
    <w:rsid w:val="0047343D"/>
    <w:rsid w:val="004745A0"/>
    <w:rsid w:val="00474F33"/>
    <w:rsid w:val="004752A7"/>
    <w:rsid w:val="00475F23"/>
    <w:rsid w:val="0047647E"/>
    <w:rsid w:val="004766CE"/>
    <w:rsid w:val="00477D2E"/>
    <w:rsid w:val="00480B4C"/>
    <w:rsid w:val="00480B4D"/>
    <w:rsid w:val="00481510"/>
    <w:rsid w:val="00481D77"/>
    <w:rsid w:val="004824E4"/>
    <w:rsid w:val="00483FDE"/>
    <w:rsid w:val="00485907"/>
    <w:rsid w:val="004865A3"/>
    <w:rsid w:val="00486AC3"/>
    <w:rsid w:val="004874AB"/>
    <w:rsid w:val="0049016E"/>
    <w:rsid w:val="00490200"/>
    <w:rsid w:val="00492688"/>
    <w:rsid w:val="0049283E"/>
    <w:rsid w:val="00492AA5"/>
    <w:rsid w:val="00493027"/>
    <w:rsid w:val="00493387"/>
    <w:rsid w:val="00494B85"/>
    <w:rsid w:val="00494FC8"/>
    <w:rsid w:val="00497E27"/>
    <w:rsid w:val="004A0057"/>
    <w:rsid w:val="004A005D"/>
    <w:rsid w:val="004A1EAC"/>
    <w:rsid w:val="004A22FB"/>
    <w:rsid w:val="004A25EA"/>
    <w:rsid w:val="004A276C"/>
    <w:rsid w:val="004A40E1"/>
    <w:rsid w:val="004A4E27"/>
    <w:rsid w:val="004A4EE1"/>
    <w:rsid w:val="004A5B0D"/>
    <w:rsid w:val="004A669C"/>
    <w:rsid w:val="004A700C"/>
    <w:rsid w:val="004A74D5"/>
    <w:rsid w:val="004A7A02"/>
    <w:rsid w:val="004B091A"/>
    <w:rsid w:val="004B1B92"/>
    <w:rsid w:val="004B288A"/>
    <w:rsid w:val="004B3FEF"/>
    <w:rsid w:val="004B5F56"/>
    <w:rsid w:val="004B616F"/>
    <w:rsid w:val="004B6E29"/>
    <w:rsid w:val="004C0F77"/>
    <w:rsid w:val="004C3A9C"/>
    <w:rsid w:val="004C455D"/>
    <w:rsid w:val="004C4ABE"/>
    <w:rsid w:val="004C4C09"/>
    <w:rsid w:val="004C5E17"/>
    <w:rsid w:val="004C66BC"/>
    <w:rsid w:val="004C7045"/>
    <w:rsid w:val="004C739F"/>
    <w:rsid w:val="004C74FF"/>
    <w:rsid w:val="004C7554"/>
    <w:rsid w:val="004D012C"/>
    <w:rsid w:val="004D145D"/>
    <w:rsid w:val="004D1505"/>
    <w:rsid w:val="004D1509"/>
    <w:rsid w:val="004D18F3"/>
    <w:rsid w:val="004D2E09"/>
    <w:rsid w:val="004D46BA"/>
    <w:rsid w:val="004D6A1E"/>
    <w:rsid w:val="004D789A"/>
    <w:rsid w:val="004E017D"/>
    <w:rsid w:val="004E1984"/>
    <w:rsid w:val="004E1DAF"/>
    <w:rsid w:val="004E21D4"/>
    <w:rsid w:val="004E2A47"/>
    <w:rsid w:val="004E36C6"/>
    <w:rsid w:val="004E3BC6"/>
    <w:rsid w:val="004E4F2B"/>
    <w:rsid w:val="004E5557"/>
    <w:rsid w:val="004E5785"/>
    <w:rsid w:val="004E6044"/>
    <w:rsid w:val="004E6047"/>
    <w:rsid w:val="004E6203"/>
    <w:rsid w:val="004E746E"/>
    <w:rsid w:val="004E7BDC"/>
    <w:rsid w:val="004E7EFE"/>
    <w:rsid w:val="004F0218"/>
    <w:rsid w:val="004F1E74"/>
    <w:rsid w:val="004F3442"/>
    <w:rsid w:val="004F4A9F"/>
    <w:rsid w:val="004F52A3"/>
    <w:rsid w:val="004F5667"/>
    <w:rsid w:val="004F5720"/>
    <w:rsid w:val="004F5EE8"/>
    <w:rsid w:val="004F7E5E"/>
    <w:rsid w:val="004F7F15"/>
    <w:rsid w:val="00502554"/>
    <w:rsid w:val="00502868"/>
    <w:rsid w:val="00503718"/>
    <w:rsid w:val="00504A22"/>
    <w:rsid w:val="00506878"/>
    <w:rsid w:val="00506ACB"/>
    <w:rsid w:val="00506E21"/>
    <w:rsid w:val="0050724D"/>
    <w:rsid w:val="005078E2"/>
    <w:rsid w:val="00507D90"/>
    <w:rsid w:val="00511D6E"/>
    <w:rsid w:val="00512132"/>
    <w:rsid w:val="00512482"/>
    <w:rsid w:val="005129DB"/>
    <w:rsid w:val="00514E2A"/>
    <w:rsid w:val="00514FDC"/>
    <w:rsid w:val="00515A71"/>
    <w:rsid w:val="00516802"/>
    <w:rsid w:val="00517B9F"/>
    <w:rsid w:val="0052034F"/>
    <w:rsid w:val="00520987"/>
    <w:rsid w:val="005218CC"/>
    <w:rsid w:val="0052237A"/>
    <w:rsid w:val="00523542"/>
    <w:rsid w:val="005242B0"/>
    <w:rsid w:val="00526C37"/>
    <w:rsid w:val="0052732E"/>
    <w:rsid w:val="00530274"/>
    <w:rsid w:val="00531690"/>
    <w:rsid w:val="00531BAE"/>
    <w:rsid w:val="005329F0"/>
    <w:rsid w:val="00532EF9"/>
    <w:rsid w:val="00533A57"/>
    <w:rsid w:val="00533BF4"/>
    <w:rsid w:val="00534282"/>
    <w:rsid w:val="00534B5C"/>
    <w:rsid w:val="005364D1"/>
    <w:rsid w:val="00536E58"/>
    <w:rsid w:val="00537314"/>
    <w:rsid w:val="00540548"/>
    <w:rsid w:val="00541251"/>
    <w:rsid w:val="00542BCC"/>
    <w:rsid w:val="00542C17"/>
    <w:rsid w:val="00544C48"/>
    <w:rsid w:val="00544D4B"/>
    <w:rsid w:val="0054516F"/>
    <w:rsid w:val="0054540A"/>
    <w:rsid w:val="00546565"/>
    <w:rsid w:val="00547A78"/>
    <w:rsid w:val="00551374"/>
    <w:rsid w:val="00551D63"/>
    <w:rsid w:val="00552534"/>
    <w:rsid w:val="00553F4A"/>
    <w:rsid w:val="00554784"/>
    <w:rsid w:val="00556A6B"/>
    <w:rsid w:val="00556B23"/>
    <w:rsid w:val="005573BF"/>
    <w:rsid w:val="00557521"/>
    <w:rsid w:val="00561416"/>
    <w:rsid w:val="00561ECD"/>
    <w:rsid w:val="00562404"/>
    <w:rsid w:val="00563D9B"/>
    <w:rsid w:val="00563DA9"/>
    <w:rsid w:val="00564F3E"/>
    <w:rsid w:val="00564FC6"/>
    <w:rsid w:val="00566624"/>
    <w:rsid w:val="00566D65"/>
    <w:rsid w:val="00566E23"/>
    <w:rsid w:val="005677AC"/>
    <w:rsid w:val="005706AA"/>
    <w:rsid w:val="005709BB"/>
    <w:rsid w:val="00570D7B"/>
    <w:rsid w:val="00570F39"/>
    <w:rsid w:val="005711F7"/>
    <w:rsid w:val="00571571"/>
    <w:rsid w:val="00571D55"/>
    <w:rsid w:val="00573056"/>
    <w:rsid w:val="00573348"/>
    <w:rsid w:val="00573BA3"/>
    <w:rsid w:val="00575EF6"/>
    <w:rsid w:val="005765D9"/>
    <w:rsid w:val="005766F5"/>
    <w:rsid w:val="005771AA"/>
    <w:rsid w:val="005771D0"/>
    <w:rsid w:val="005804C2"/>
    <w:rsid w:val="005805D2"/>
    <w:rsid w:val="005813D0"/>
    <w:rsid w:val="0058160B"/>
    <w:rsid w:val="005828AD"/>
    <w:rsid w:val="0058299E"/>
    <w:rsid w:val="005835CC"/>
    <w:rsid w:val="005840B5"/>
    <w:rsid w:val="00584D32"/>
    <w:rsid w:val="00584DA5"/>
    <w:rsid w:val="0058724F"/>
    <w:rsid w:val="00587308"/>
    <w:rsid w:val="005902FC"/>
    <w:rsid w:val="005920BB"/>
    <w:rsid w:val="00592309"/>
    <w:rsid w:val="0059273A"/>
    <w:rsid w:val="00594C2B"/>
    <w:rsid w:val="00594FEB"/>
    <w:rsid w:val="00595EC4"/>
    <w:rsid w:val="00596631"/>
    <w:rsid w:val="00597BD3"/>
    <w:rsid w:val="00597EC1"/>
    <w:rsid w:val="005A0624"/>
    <w:rsid w:val="005A13FE"/>
    <w:rsid w:val="005A25F7"/>
    <w:rsid w:val="005A310E"/>
    <w:rsid w:val="005A4703"/>
    <w:rsid w:val="005A5A59"/>
    <w:rsid w:val="005A5E20"/>
    <w:rsid w:val="005A607C"/>
    <w:rsid w:val="005A7593"/>
    <w:rsid w:val="005B063A"/>
    <w:rsid w:val="005B17EF"/>
    <w:rsid w:val="005B1E35"/>
    <w:rsid w:val="005B24C5"/>
    <w:rsid w:val="005B293B"/>
    <w:rsid w:val="005B44FA"/>
    <w:rsid w:val="005B471A"/>
    <w:rsid w:val="005B5C6F"/>
    <w:rsid w:val="005B6B7F"/>
    <w:rsid w:val="005B7C18"/>
    <w:rsid w:val="005C213C"/>
    <w:rsid w:val="005C23B6"/>
    <w:rsid w:val="005C28CF"/>
    <w:rsid w:val="005C351A"/>
    <w:rsid w:val="005C38AD"/>
    <w:rsid w:val="005C4156"/>
    <w:rsid w:val="005C55D7"/>
    <w:rsid w:val="005C7BDA"/>
    <w:rsid w:val="005D01DC"/>
    <w:rsid w:val="005D082D"/>
    <w:rsid w:val="005D32E3"/>
    <w:rsid w:val="005D350E"/>
    <w:rsid w:val="005D38BB"/>
    <w:rsid w:val="005D39E4"/>
    <w:rsid w:val="005D3F8D"/>
    <w:rsid w:val="005D5A81"/>
    <w:rsid w:val="005D5AD2"/>
    <w:rsid w:val="005D5D09"/>
    <w:rsid w:val="005D610A"/>
    <w:rsid w:val="005D66E2"/>
    <w:rsid w:val="005D6D4B"/>
    <w:rsid w:val="005D72C9"/>
    <w:rsid w:val="005D78F0"/>
    <w:rsid w:val="005E00C5"/>
    <w:rsid w:val="005E0CBF"/>
    <w:rsid w:val="005E0D63"/>
    <w:rsid w:val="005E139D"/>
    <w:rsid w:val="005E1A7A"/>
    <w:rsid w:val="005E1DA2"/>
    <w:rsid w:val="005E1E19"/>
    <w:rsid w:val="005E2123"/>
    <w:rsid w:val="005E4501"/>
    <w:rsid w:val="005E4749"/>
    <w:rsid w:val="005E6C51"/>
    <w:rsid w:val="005E7012"/>
    <w:rsid w:val="005F0F91"/>
    <w:rsid w:val="005F1458"/>
    <w:rsid w:val="005F17BA"/>
    <w:rsid w:val="005F17DA"/>
    <w:rsid w:val="005F1C80"/>
    <w:rsid w:val="005F2ABC"/>
    <w:rsid w:val="005F338D"/>
    <w:rsid w:val="005F3A8E"/>
    <w:rsid w:val="005F4555"/>
    <w:rsid w:val="005F4F46"/>
    <w:rsid w:val="005F6B96"/>
    <w:rsid w:val="005F786E"/>
    <w:rsid w:val="005F7B66"/>
    <w:rsid w:val="00602A57"/>
    <w:rsid w:val="0060361B"/>
    <w:rsid w:val="0060566A"/>
    <w:rsid w:val="00605C41"/>
    <w:rsid w:val="006066E7"/>
    <w:rsid w:val="006071D3"/>
    <w:rsid w:val="006075A5"/>
    <w:rsid w:val="0060765B"/>
    <w:rsid w:val="0060795F"/>
    <w:rsid w:val="006100D1"/>
    <w:rsid w:val="006108D9"/>
    <w:rsid w:val="00611298"/>
    <w:rsid w:val="006129E7"/>
    <w:rsid w:val="00612A9B"/>
    <w:rsid w:val="00612BDD"/>
    <w:rsid w:val="00613838"/>
    <w:rsid w:val="006156F7"/>
    <w:rsid w:val="00616347"/>
    <w:rsid w:val="00616971"/>
    <w:rsid w:val="00616D34"/>
    <w:rsid w:val="00617607"/>
    <w:rsid w:val="006179CA"/>
    <w:rsid w:val="00617CF1"/>
    <w:rsid w:val="00617FEF"/>
    <w:rsid w:val="00620520"/>
    <w:rsid w:val="006222B4"/>
    <w:rsid w:val="006226D0"/>
    <w:rsid w:val="0062294D"/>
    <w:rsid w:val="006229C2"/>
    <w:rsid w:val="00622A5C"/>
    <w:rsid w:val="00624364"/>
    <w:rsid w:val="006246B6"/>
    <w:rsid w:val="006247AE"/>
    <w:rsid w:val="00625C3F"/>
    <w:rsid w:val="006264D8"/>
    <w:rsid w:val="00626C7B"/>
    <w:rsid w:val="00626F77"/>
    <w:rsid w:val="006307FB"/>
    <w:rsid w:val="006315A6"/>
    <w:rsid w:val="00631E32"/>
    <w:rsid w:val="00633622"/>
    <w:rsid w:val="006342CD"/>
    <w:rsid w:val="00634784"/>
    <w:rsid w:val="00634977"/>
    <w:rsid w:val="006357A5"/>
    <w:rsid w:val="006359CC"/>
    <w:rsid w:val="00635A05"/>
    <w:rsid w:val="00635D75"/>
    <w:rsid w:val="006363BC"/>
    <w:rsid w:val="0063678A"/>
    <w:rsid w:val="00637804"/>
    <w:rsid w:val="00640559"/>
    <w:rsid w:val="00640C73"/>
    <w:rsid w:val="00640DB4"/>
    <w:rsid w:val="006411F1"/>
    <w:rsid w:val="006413E8"/>
    <w:rsid w:val="00641851"/>
    <w:rsid w:val="00642536"/>
    <w:rsid w:val="00643AA8"/>
    <w:rsid w:val="00643FD5"/>
    <w:rsid w:val="00644529"/>
    <w:rsid w:val="00644566"/>
    <w:rsid w:val="00644D26"/>
    <w:rsid w:val="00645227"/>
    <w:rsid w:val="006454CE"/>
    <w:rsid w:val="0064590B"/>
    <w:rsid w:val="0064597D"/>
    <w:rsid w:val="00645CA9"/>
    <w:rsid w:val="0065063B"/>
    <w:rsid w:val="00651CE9"/>
    <w:rsid w:val="0065241F"/>
    <w:rsid w:val="00653081"/>
    <w:rsid w:val="00654CA9"/>
    <w:rsid w:val="0065640A"/>
    <w:rsid w:val="00656EC8"/>
    <w:rsid w:val="00656FA8"/>
    <w:rsid w:val="0065780D"/>
    <w:rsid w:val="00657BEB"/>
    <w:rsid w:val="00657D51"/>
    <w:rsid w:val="0066050C"/>
    <w:rsid w:val="006629D6"/>
    <w:rsid w:val="00663151"/>
    <w:rsid w:val="006635D7"/>
    <w:rsid w:val="00663A8D"/>
    <w:rsid w:val="0066406F"/>
    <w:rsid w:val="006642EA"/>
    <w:rsid w:val="00664627"/>
    <w:rsid w:val="00664710"/>
    <w:rsid w:val="00666B6A"/>
    <w:rsid w:val="0067101F"/>
    <w:rsid w:val="0067309D"/>
    <w:rsid w:val="00673E18"/>
    <w:rsid w:val="0067416B"/>
    <w:rsid w:val="00674762"/>
    <w:rsid w:val="006752D5"/>
    <w:rsid w:val="00675445"/>
    <w:rsid w:val="00675DE3"/>
    <w:rsid w:val="006761A0"/>
    <w:rsid w:val="006770CC"/>
    <w:rsid w:val="006812C9"/>
    <w:rsid w:val="00681D0D"/>
    <w:rsid w:val="00682371"/>
    <w:rsid w:val="00683213"/>
    <w:rsid w:val="00685D82"/>
    <w:rsid w:val="00686965"/>
    <w:rsid w:val="00686D31"/>
    <w:rsid w:val="006872DB"/>
    <w:rsid w:val="00687DB5"/>
    <w:rsid w:val="00690A12"/>
    <w:rsid w:val="0069140B"/>
    <w:rsid w:val="00691C37"/>
    <w:rsid w:val="0069318E"/>
    <w:rsid w:val="006940B7"/>
    <w:rsid w:val="00695462"/>
    <w:rsid w:val="00695547"/>
    <w:rsid w:val="00695F35"/>
    <w:rsid w:val="00696831"/>
    <w:rsid w:val="00696AE3"/>
    <w:rsid w:val="006975A9"/>
    <w:rsid w:val="006A24DB"/>
    <w:rsid w:val="006A2973"/>
    <w:rsid w:val="006A38F4"/>
    <w:rsid w:val="006A3D40"/>
    <w:rsid w:val="006A581F"/>
    <w:rsid w:val="006A5EFE"/>
    <w:rsid w:val="006A60D8"/>
    <w:rsid w:val="006A6F83"/>
    <w:rsid w:val="006A7A25"/>
    <w:rsid w:val="006B033A"/>
    <w:rsid w:val="006B3C6B"/>
    <w:rsid w:val="006B3F00"/>
    <w:rsid w:val="006B4388"/>
    <w:rsid w:val="006B4A4A"/>
    <w:rsid w:val="006B51C1"/>
    <w:rsid w:val="006B5441"/>
    <w:rsid w:val="006B5A05"/>
    <w:rsid w:val="006B786C"/>
    <w:rsid w:val="006B7EDE"/>
    <w:rsid w:val="006C0836"/>
    <w:rsid w:val="006C1397"/>
    <w:rsid w:val="006C2D89"/>
    <w:rsid w:val="006C3554"/>
    <w:rsid w:val="006C356C"/>
    <w:rsid w:val="006C3C6B"/>
    <w:rsid w:val="006C43A2"/>
    <w:rsid w:val="006C43C9"/>
    <w:rsid w:val="006C50AD"/>
    <w:rsid w:val="006C5DB4"/>
    <w:rsid w:val="006C640A"/>
    <w:rsid w:val="006C6B57"/>
    <w:rsid w:val="006D069D"/>
    <w:rsid w:val="006D0761"/>
    <w:rsid w:val="006D1525"/>
    <w:rsid w:val="006D2A15"/>
    <w:rsid w:val="006D2EED"/>
    <w:rsid w:val="006D418D"/>
    <w:rsid w:val="006D4E82"/>
    <w:rsid w:val="006D4F15"/>
    <w:rsid w:val="006D5B5F"/>
    <w:rsid w:val="006D5FB3"/>
    <w:rsid w:val="006D68FF"/>
    <w:rsid w:val="006D7120"/>
    <w:rsid w:val="006D7768"/>
    <w:rsid w:val="006D77C5"/>
    <w:rsid w:val="006D7FF2"/>
    <w:rsid w:val="006E00B9"/>
    <w:rsid w:val="006E0A66"/>
    <w:rsid w:val="006E1E94"/>
    <w:rsid w:val="006E1F4A"/>
    <w:rsid w:val="006E22F2"/>
    <w:rsid w:val="006E32B8"/>
    <w:rsid w:val="006E3995"/>
    <w:rsid w:val="006E3C00"/>
    <w:rsid w:val="006E4531"/>
    <w:rsid w:val="006E498A"/>
    <w:rsid w:val="006E7DCE"/>
    <w:rsid w:val="006F0AE3"/>
    <w:rsid w:val="006F0E10"/>
    <w:rsid w:val="006F1374"/>
    <w:rsid w:val="006F13F0"/>
    <w:rsid w:val="006F378B"/>
    <w:rsid w:val="006F382B"/>
    <w:rsid w:val="006F3EAA"/>
    <w:rsid w:val="006F48F5"/>
    <w:rsid w:val="006F5752"/>
    <w:rsid w:val="006F781B"/>
    <w:rsid w:val="00700FE8"/>
    <w:rsid w:val="0070162A"/>
    <w:rsid w:val="00702D5F"/>
    <w:rsid w:val="0070490D"/>
    <w:rsid w:val="00704B95"/>
    <w:rsid w:val="00706F71"/>
    <w:rsid w:val="0070796F"/>
    <w:rsid w:val="00707BCC"/>
    <w:rsid w:val="00712077"/>
    <w:rsid w:val="007126D6"/>
    <w:rsid w:val="00712AED"/>
    <w:rsid w:val="007132C2"/>
    <w:rsid w:val="007136AE"/>
    <w:rsid w:val="00713E5E"/>
    <w:rsid w:val="007169B7"/>
    <w:rsid w:val="00716D15"/>
    <w:rsid w:val="00716D7A"/>
    <w:rsid w:val="00717623"/>
    <w:rsid w:val="00717B31"/>
    <w:rsid w:val="00717D7B"/>
    <w:rsid w:val="007222B0"/>
    <w:rsid w:val="0072285D"/>
    <w:rsid w:val="00722ADF"/>
    <w:rsid w:val="00723B25"/>
    <w:rsid w:val="00723D94"/>
    <w:rsid w:val="00724C73"/>
    <w:rsid w:val="007261DB"/>
    <w:rsid w:val="007269D0"/>
    <w:rsid w:val="00727189"/>
    <w:rsid w:val="0073071E"/>
    <w:rsid w:val="00730B5A"/>
    <w:rsid w:val="007318D5"/>
    <w:rsid w:val="00731DD3"/>
    <w:rsid w:val="0073427E"/>
    <w:rsid w:val="00734584"/>
    <w:rsid w:val="00734BEA"/>
    <w:rsid w:val="007360C4"/>
    <w:rsid w:val="00736D64"/>
    <w:rsid w:val="007371E1"/>
    <w:rsid w:val="007377F7"/>
    <w:rsid w:val="007379C9"/>
    <w:rsid w:val="00740AC9"/>
    <w:rsid w:val="00742560"/>
    <w:rsid w:val="00743443"/>
    <w:rsid w:val="00743D6B"/>
    <w:rsid w:val="00745A19"/>
    <w:rsid w:val="00745FC5"/>
    <w:rsid w:val="00746136"/>
    <w:rsid w:val="007464BB"/>
    <w:rsid w:val="00747082"/>
    <w:rsid w:val="00747D16"/>
    <w:rsid w:val="00750882"/>
    <w:rsid w:val="00751647"/>
    <w:rsid w:val="00751AE6"/>
    <w:rsid w:val="00751CCC"/>
    <w:rsid w:val="00752266"/>
    <w:rsid w:val="00752DE2"/>
    <w:rsid w:val="00754DF3"/>
    <w:rsid w:val="00754E6B"/>
    <w:rsid w:val="00755D22"/>
    <w:rsid w:val="0075715B"/>
    <w:rsid w:val="007574B4"/>
    <w:rsid w:val="00757DE9"/>
    <w:rsid w:val="00760EA7"/>
    <w:rsid w:val="00761246"/>
    <w:rsid w:val="00762202"/>
    <w:rsid w:val="00762BD3"/>
    <w:rsid w:val="0076424B"/>
    <w:rsid w:val="00764E58"/>
    <w:rsid w:val="007665FD"/>
    <w:rsid w:val="00766C30"/>
    <w:rsid w:val="00767F13"/>
    <w:rsid w:val="0077000F"/>
    <w:rsid w:val="007711A4"/>
    <w:rsid w:val="0077164B"/>
    <w:rsid w:val="00772051"/>
    <w:rsid w:val="0077276D"/>
    <w:rsid w:val="007734A9"/>
    <w:rsid w:val="00774C4B"/>
    <w:rsid w:val="00775AE8"/>
    <w:rsid w:val="00775CF9"/>
    <w:rsid w:val="00777475"/>
    <w:rsid w:val="00777D34"/>
    <w:rsid w:val="00780D60"/>
    <w:rsid w:val="00781F4C"/>
    <w:rsid w:val="00782CBF"/>
    <w:rsid w:val="00782E73"/>
    <w:rsid w:val="00782F99"/>
    <w:rsid w:val="00783C13"/>
    <w:rsid w:val="00783C1E"/>
    <w:rsid w:val="00784229"/>
    <w:rsid w:val="007856EF"/>
    <w:rsid w:val="00786058"/>
    <w:rsid w:val="007860C4"/>
    <w:rsid w:val="00786A92"/>
    <w:rsid w:val="00786C4E"/>
    <w:rsid w:val="00787BE3"/>
    <w:rsid w:val="007902B6"/>
    <w:rsid w:val="00790D22"/>
    <w:rsid w:val="00792C7F"/>
    <w:rsid w:val="00792E5F"/>
    <w:rsid w:val="00793597"/>
    <w:rsid w:val="0079395D"/>
    <w:rsid w:val="00793999"/>
    <w:rsid w:val="00793F72"/>
    <w:rsid w:val="0079451A"/>
    <w:rsid w:val="0079466D"/>
    <w:rsid w:val="007956E8"/>
    <w:rsid w:val="00796021"/>
    <w:rsid w:val="0079633C"/>
    <w:rsid w:val="007A025E"/>
    <w:rsid w:val="007A0A36"/>
    <w:rsid w:val="007A1CFE"/>
    <w:rsid w:val="007A23FF"/>
    <w:rsid w:val="007A35C6"/>
    <w:rsid w:val="007A3AF2"/>
    <w:rsid w:val="007A4320"/>
    <w:rsid w:val="007A4501"/>
    <w:rsid w:val="007A4CA6"/>
    <w:rsid w:val="007A5011"/>
    <w:rsid w:val="007A6881"/>
    <w:rsid w:val="007B0080"/>
    <w:rsid w:val="007B136D"/>
    <w:rsid w:val="007B1936"/>
    <w:rsid w:val="007B1ACB"/>
    <w:rsid w:val="007B1B34"/>
    <w:rsid w:val="007B2421"/>
    <w:rsid w:val="007B2815"/>
    <w:rsid w:val="007B2CF1"/>
    <w:rsid w:val="007B3531"/>
    <w:rsid w:val="007B39C6"/>
    <w:rsid w:val="007B4068"/>
    <w:rsid w:val="007B40FA"/>
    <w:rsid w:val="007B5FDD"/>
    <w:rsid w:val="007B618F"/>
    <w:rsid w:val="007B6CBC"/>
    <w:rsid w:val="007B74B9"/>
    <w:rsid w:val="007C03FB"/>
    <w:rsid w:val="007C0723"/>
    <w:rsid w:val="007C0E06"/>
    <w:rsid w:val="007C146A"/>
    <w:rsid w:val="007C2530"/>
    <w:rsid w:val="007C2BA3"/>
    <w:rsid w:val="007C3476"/>
    <w:rsid w:val="007C42A8"/>
    <w:rsid w:val="007C50C5"/>
    <w:rsid w:val="007C595A"/>
    <w:rsid w:val="007C5A69"/>
    <w:rsid w:val="007C6B1B"/>
    <w:rsid w:val="007C6B83"/>
    <w:rsid w:val="007C6DBC"/>
    <w:rsid w:val="007C7119"/>
    <w:rsid w:val="007C727C"/>
    <w:rsid w:val="007C7919"/>
    <w:rsid w:val="007C7D56"/>
    <w:rsid w:val="007D0143"/>
    <w:rsid w:val="007D10FB"/>
    <w:rsid w:val="007D1100"/>
    <w:rsid w:val="007D2CBD"/>
    <w:rsid w:val="007D2EB2"/>
    <w:rsid w:val="007D3E38"/>
    <w:rsid w:val="007D65C6"/>
    <w:rsid w:val="007D7472"/>
    <w:rsid w:val="007D7D29"/>
    <w:rsid w:val="007E0084"/>
    <w:rsid w:val="007E10E0"/>
    <w:rsid w:val="007E14C2"/>
    <w:rsid w:val="007E173A"/>
    <w:rsid w:val="007E19FC"/>
    <w:rsid w:val="007E2239"/>
    <w:rsid w:val="007E2EC9"/>
    <w:rsid w:val="007E560C"/>
    <w:rsid w:val="007E5F62"/>
    <w:rsid w:val="007E7D52"/>
    <w:rsid w:val="007F13F2"/>
    <w:rsid w:val="007F325F"/>
    <w:rsid w:val="007F3CCF"/>
    <w:rsid w:val="007F54B0"/>
    <w:rsid w:val="007F59D7"/>
    <w:rsid w:val="007F681A"/>
    <w:rsid w:val="00800382"/>
    <w:rsid w:val="008048F9"/>
    <w:rsid w:val="00806742"/>
    <w:rsid w:val="0080763E"/>
    <w:rsid w:val="00807B13"/>
    <w:rsid w:val="00810940"/>
    <w:rsid w:val="00811647"/>
    <w:rsid w:val="0081195C"/>
    <w:rsid w:val="00811F63"/>
    <w:rsid w:val="008122C7"/>
    <w:rsid w:val="008127F1"/>
    <w:rsid w:val="00812D22"/>
    <w:rsid w:val="0081366C"/>
    <w:rsid w:val="00815F15"/>
    <w:rsid w:val="008163FD"/>
    <w:rsid w:val="008173B4"/>
    <w:rsid w:val="00817517"/>
    <w:rsid w:val="00817E38"/>
    <w:rsid w:val="00817E5E"/>
    <w:rsid w:val="008213E7"/>
    <w:rsid w:val="00821A12"/>
    <w:rsid w:val="00823ADB"/>
    <w:rsid w:val="00824288"/>
    <w:rsid w:val="0082472F"/>
    <w:rsid w:val="00824D9A"/>
    <w:rsid w:val="00824E42"/>
    <w:rsid w:val="0082525E"/>
    <w:rsid w:val="00825EF0"/>
    <w:rsid w:val="008260DA"/>
    <w:rsid w:val="00830EA8"/>
    <w:rsid w:val="00831563"/>
    <w:rsid w:val="0083416C"/>
    <w:rsid w:val="00834A46"/>
    <w:rsid w:val="008369D4"/>
    <w:rsid w:val="008408AA"/>
    <w:rsid w:val="00841CC9"/>
    <w:rsid w:val="00841E47"/>
    <w:rsid w:val="00842CD7"/>
    <w:rsid w:val="0084441C"/>
    <w:rsid w:val="008449DA"/>
    <w:rsid w:val="0084509F"/>
    <w:rsid w:val="00845979"/>
    <w:rsid w:val="00845B74"/>
    <w:rsid w:val="00846040"/>
    <w:rsid w:val="00846700"/>
    <w:rsid w:val="008468D3"/>
    <w:rsid w:val="00846EFF"/>
    <w:rsid w:val="008476B0"/>
    <w:rsid w:val="00855A4E"/>
    <w:rsid w:val="008565C8"/>
    <w:rsid w:val="00856E82"/>
    <w:rsid w:val="0085743F"/>
    <w:rsid w:val="008578C3"/>
    <w:rsid w:val="008602FC"/>
    <w:rsid w:val="00860F63"/>
    <w:rsid w:val="008615FC"/>
    <w:rsid w:val="00861BFF"/>
    <w:rsid w:val="00862FA9"/>
    <w:rsid w:val="008635F9"/>
    <w:rsid w:val="00864758"/>
    <w:rsid w:val="00864794"/>
    <w:rsid w:val="00865236"/>
    <w:rsid w:val="00865394"/>
    <w:rsid w:val="00865399"/>
    <w:rsid w:val="00865CAA"/>
    <w:rsid w:val="0086621B"/>
    <w:rsid w:val="0086695A"/>
    <w:rsid w:val="00866FD3"/>
    <w:rsid w:val="00867706"/>
    <w:rsid w:val="00867776"/>
    <w:rsid w:val="00867838"/>
    <w:rsid w:val="00867C97"/>
    <w:rsid w:val="0087064B"/>
    <w:rsid w:val="00870D69"/>
    <w:rsid w:val="00871A90"/>
    <w:rsid w:val="008720C1"/>
    <w:rsid w:val="00872FED"/>
    <w:rsid w:val="00873764"/>
    <w:rsid w:val="00875462"/>
    <w:rsid w:val="00875875"/>
    <w:rsid w:val="00875959"/>
    <w:rsid w:val="00875AC1"/>
    <w:rsid w:val="00881168"/>
    <w:rsid w:val="00881322"/>
    <w:rsid w:val="008815D3"/>
    <w:rsid w:val="0088166E"/>
    <w:rsid w:val="0088210C"/>
    <w:rsid w:val="00882857"/>
    <w:rsid w:val="00883424"/>
    <w:rsid w:val="00884D00"/>
    <w:rsid w:val="00884DEC"/>
    <w:rsid w:val="00884F26"/>
    <w:rsid w:val="00885168"/>
    <w:rsid w:val="008855D0"/>
    <w:rsid w:val="008856B6"/>
    <w:rsid w:val="00886944"/>
    <w:rsid w:val="008910A5"/>
    <w:rsid w:val="0089223E"/>
    <w:rsid w:val="008946EE"/>
    <w:rsid w:val="0089575C"/>
    <w:rsid w:val="00895D3A"/>
    <w:rsid w:val="008974B4"/>
    <w:rsid w:val="008A0D61"/>
    <w:rsid w:val="008A12B8"/>
    <w:rsid w:val="008A3612"/>
    <w:rsid w:val="008A4C48"/>
    <w:rsid w:val="008A5DED"/>
    <w:rsid w:val="008A7A3A"/>
    <w:rsid w:val="008B0366"/>
    <w:rsid w:val="008B0EB0"/>
    <w:rsid w:val="008B1816"/>
    <w:rsid w:val="008B28C5"/>
    <w:rsid w:val="008B3616"/>
    <w:rsid w:val="008B37E1"/>
    <w:rsid w:val="008B3CE4"/>
    <w:rsid w:val="008B4445"/>
    <w:rsid w:val="008B4550"/>
    <w:rsid w:val="008B520C"/>
    <w:rsid w:val="008B561F"/>
    <w:rsid w:val="008B56FD"/>
    <w:rsid w:val="008B5B6B"/>
    <w:rsid w:val="008B6387"/>
    <w:rsid w:val="008B73DB"/>
    <w:rsid w:val="008B7D75"/>
    <w:rsid w:val="008B7EFF"/>
    <w:rsid w:val="008C15CB"/>
    <w:rsid w:val="008C26BD"/>
    <w:rsid w:val="008C4366"/>
    <w:rsid w:val="008C4E9C"/>
    <w:rsid w:val="008C59BA"/>
    <w:rsid w:val="008C601A"/>
    <w:rsid w:val="008D0706"/>
    <w:rsid w:val="008D077A"/>
    <w:rsid w:val="008D1227"/>
    <w:rsid w:val="008D20A9"/>
    <w:rsid w:val="008D2B72"/>
    <w:rsid w:val="008D2D32"/>
    <w:rsid w:val="008D3F28"/>
    <w:rsid w:val="008D45E8"/>
    <w:rsid w:val="008D5200"/>
    <w:rsid w:val="008D5DA2"/>
    <w:rsid w:val="008D6562"/>
    <w:rsid w:val="008E1107"/>
    <w:rsid w:val="008E11D0"/>
    <w:rsid w:val="008E672F"/>
    <w:rsid w:val="008F00CF"/>
    <w:rsid w:val="008F1D39"/>
    <w:rsid w:val="008F2818"/>
    <w:rsid w:val="008F2A96"/>
    <w:rsid w:val="008F2CC2"/>
    <w:rsid w:val="008F34C7"/>
    <w:rsid w:val="008F4A69"/>
    <w:rsid w:val="008F525D"/>
    <w:rsid w:val="008F5FDE"/>
    <w:rsid w:val="008F7722"/>
    <w:rsid w:val="008F7CB5"/>
    <w:rsid w:val="009003C4"/>
    <w:rsid w:val="00903497"/>
    <w:rsid w:val="00904DAC"/>
    <w:rsid w:val="0090508E"/>
    <w:rsid w:val="0090670C"/>
    <w:rsid w:val="00907602"/>
    <w:rsid w:val="009100D5"/>
    <w:rsid w:val="0091031F"/>
    <w:rsid w:val="00911CAD"/>
    <w:rsid w:val="009150FC"/>
    <w:rsid w:val="009161DF"/>
    <w:rsid w:val="009170CC"/>
    <w:rsid w:val="009172FD"/>
    <w:rsid w:val="00917D1B"/>
    <w:rsid w:val="00920D63"/>
    <w:rsid w:val="00923C89"/>
    <w:rsid w:val="00923F53"/>
    <w:rsid w:val="0092401C"/>
    <w:rsid w:val="009252A2"/>
    <w:rsid w:val="00927ACD"/>
    <w:rsid w:val="009304F6"/>
    <w:rsid w:val="0093074C"/>
    <w:rsid w:val="00930B9C"/>
    <w:rsid w:val="00930D2B"/>
    <w:rsid w:val="00930DA6"/>
    <w:rsid w:val="009312A3"/>
    <w:rsid w:val="009314EE"/>
    <w:rsid w:val="00933123"/>
    <w:rsid w:val="00933BFC"/>
    <w:rsid w:val="00937053"/>
    <w:rsid w:val="00937AF6"/>
    <w:rsid w:val="009409E9"/>
    <w:rsid w:val="00940BA9"/>
    <w:rsid w:val="00940DCF"/>
    <w:rsid w:val="00940DEA"/>
    <w:rsid w:val="009411F0"/>
    <w:rsid w:val="00941F14"/>
    <w:rsid w:val="0094254D"/>
    <w:rsid w:val="00942576"/>
    <w:rsid w:val="00942906"/>
    <w:rsid w:val="009441E6"/>
    <w:rsid w:val="009442F1"/>
    <w:rsid w:val="00944E90"/>
    <w:rsid w:val="009452AD"/>
    <w:rsid w:val="00946353"/>
    <w:rsid w:val="0094701E"/>
    <w:rsid w:val="0094704A"/>
    <w:rsid w:val="009473D5"/>
    <w:rsid w:val="0095038C"/>
    <w:rsid w:val="009515BB"/>
    <w:rsid w:val="00952806"/>
    <w:rsid w:val="00952CFA"/>
    <w:rsid w:val="0095367B"/>
    <w:rsid w:val="00954015"/>
    <w:rsid w:val="00954F9F"/>
    <w:rsid w:val="009557FC"/>
    <w:rsid w:val="00955941"/>
    <w:rsid w:val="00955CAE"/>
    <w:rsid w:val="0095624A"/>
    <w:rsid w:val="00956410"/>
    <w:rsid w:val="00956C7C"/>
    <w:rsid w:val="00957624"/>
    <w:rsid w:val="00960C16"/>
    <w:rsid w:val="00960DF8"/>
    <w:rsid w:val="00960F41"/>
    <w:rsid w:val="009616F1"/>
    <w:rsid w:val="00962299"/>
    <w:rsid w:val="00962374"/>
    <w:rsid w:val="00962469"/>
    <w:rsid w:val="00966302"/>
    <w:rsid w:val="009664FD"/>
    <w:rsid w:val="00967978"/>
    <w:rsid w:val="00970BC3"/>
    <w:rsid w:val="0097157B"/>
    <w:rsid w:val="00972006"/>
    <w:rsid w:val="00972532"/>
    <w:rsid w:val="0097510B"/>
    <w:rsid w:val="009757F0"/>
    <w:rsid w:val="009759BE"/>
    <w:rsid w:val="00975F54"/>
    <w:rsid w:val="00976FB3"/>
    <w:rsid w:val="0098098D"/>
    <w:rsid w:val="009809F1"/>
    <w:rsid w:val="00981ADE"/>
    <w:rsid w:val="00981D2F"/>
    <w:rsid w:val="00981F06"/>
    <w:rsid w:val="00982550"/>
    <w:rsid w:val="00983E8D"/>
    <w:rsid w:val="009844C1"/>
    <w:rsid w:val="00984685"/>
    <w:rsid w:val="00986162"/>
    <w:rsid w:val="00987936"/>
    <w:rsid w:val="00987BE8"/>
    <w:rsid w:val="009901EA"/>
    <w:rsid w:val="009902F7"/>
    <w:rsid w:val="009912B3"/>
    <w:rsid w:val="00992603"/>
    <w:rsid w:val="00996714"/>
    <w:rsid w:val="00996EAE"/>
    <w:rsid w:val="00996EC7"/>
    <w:rsid w:val="0099744B"/>
    <w:rsid w:val="00997BC6"/>
    <w:rsid w:val="009A0B58"/>
    <w:rsid w:val="009A0E68"/>
    <w:rsid w:val="009A2341"/>
    <w:rsid w:val="009A45A7"/>
    <w:rsid w:val="009A4964"/>
    <w:rsid w:val="009A5736"/>
    <w:rsid w:val="009A71FB"/>
    <w:rsid w:val="009A74CB"/>
    <w:rsid w:val="009A771D"/>
    <w:rsid w:val="009A7CCB"/>
    <w:rsid w:val="009A7F32"/>
    <w:rsid w:val="009B02FB"/>
    <w:rsid w:val="009B0B4F"/>
    <w:rsid w:val="009B2EDD"/>
    <w:rsid w:val="009B3BA4"/>
    <w:rsid w:val="009B4070"/>
    <w:rsid w:val="009B46D8"/>
    <w:rsid w:val="009B4C7D"/>
    <w:rsid w:val="009B57A1"/>
    <w:rsid w:val="009B6DE3"/>
    <w:rsid w:val="009B6E32"/>
    <w:rsid w:val="009B7799"/>
    <w:rsid w:val="009B77D5"/>
    <w:rsid w:val="009B7C7E"/>
    <w:rsid w:val="009C027C"/>
    <w:rsid w:val="009C0C66"/>
    <w:rsid w:val="009C12E3"/>
    <w:rsid w:val="009C146C"/>
    <w:rsid w:val="009C1B66"/>
    <w:rsid w:val="009C1D28"/>
    <w:rsid w:val="009C321D"/>
    <w:rsid w:val="009C42E5"/>
    <w:rsid w:val="009C4EAA"/>
    <w:rsid w:val="009C4F0F"/>
    <w:rsid w:val="009C5CDE"/>
    <w:rsid w:val="009C5DEF"/>
    <w:rsid w:val="009C604E"/>
    <w:rsid w:val="009C7255"/>
    <w:rsid w:val="009D02A4"/>
    <w:rsid w:val="009D5CCD"/>
    <w:rsid w:val="009D64DD"/>
    <w:rsid w:val="009D6939"/>
    <w:rsid w:val="009D76E2"/>
    <w:rsid w:val="009D790D"/>
    <w:rsid w:val="009E07D6"/>
    <w:rsid w:val="009E0A23"/>
    <w:rsid w:val="009E1DF4"/>
    <w:rsid w:val="009E1E3F"/>
    <w:rsid w:val="009E4143"/>
    <w:rsid w:val="009E42EB"/>
    <w:rsid w:val="009E43B3"/>
    <w:rsid w:val="009E462A"/>
    <w:rsid w:val="009E49A6"/>
    <w:rsid w:val="009E532E"/>
    <w:rsid w:val="009F0432"/>
    <w:rsid w:val="009F096E"/>
    <w:rsid w:val="009F0E99"/>
    <w:rsid w:val="009F133B"/>
    <w:rsid w:val="009F1B39"/>
    <w:rsid w:val="009F1C3F"/>
    <w:rsid w:val="009F1CFF"/>
    <w:rsid w:val="009F250F"/>
    <w:rsid w:val="009F36D3"/>
    <w:rsid w:val="009F3931"/>
    <w:rsid w:val="009F3D93"/>
    <w:rsid w:val="009F3DA0"/>
    <w:rsid w:val="009F4FF1"/>
    <w:rsid w:val="009F5034"/>
    <w:rsid w:val="009F74B5"/>
    <w:rsid w:val="009F7A02"/>
    <w:rsid w:val="00A0076C"/>
    <w:rsid w:val="00A00A21"/>
    <w:rsid w:val="00A01301"/>
    <w:rsid w:val="00A0294A"/>
    <w:rsid w:val="00A03DB0"/>
    <w:rsid w:val="00A04C58"/>
    <w:rsid w:val="00A04D10"/>
    <w:rsid w:val="00A04F51"/>
    <w:rsid w:val="00A07B22"/>
    <w:rsid w:val="00A10660"/>
    <w:rsid w:val="00A1153B"/>
    <w:rsid w:val="00A126B0"/>
    <w:rsid w:val="00A13A48"/>
    <w:rsid w:val="00A13A83"/>
    <w:rsid w:val="00A14092"/>
    <w:rsid w:val="00A141C5"/>
    <w:rsid w:val="00A146A4"/>
    <w:rsid w:val="00A2097A"/>
    <w:rsid w:val="00A2320C"/>
    <w:rsid w:val="00A236AA"/>
    <w:rsid w:val="00A23AE1"/>
    <w:rsid w:val="00A24CBE"/>
    <w:rsid w:val="00A25854"/>
    <w:rsid w:val="00A25BE5"/>
    <w:rsid w:val="00A25E42"/>
    <w:rsid w:val="00A273F6"/>
    <w:rsid w:val="00A30073"/>
    <w:rsid w:val="00A3019B"/>
    <w:rsid w:val="00A30B52"/>
    <w:rsid w:val="00A30F57"/>
    <w:rsid w:val="00A318ED"/>
    <w:rsid w:val="00A31900"/>
    <w:rsid w:val="00A31FDC"/>
    <w:rsid w:val="00A322DE"/>
    <w:rsid w:val="00A32409"/>
    <w:rsid w:val="00A33AD9"/>
    <w:rsid w:val="00A34BD5"/>
    <w:rsid w:val="00A357CB"/>
    <w:rsid w:val="00A35837"/>
    <w:rsid w:val="00A37458"/>
    <w:rsid w:val="00A40AE8"/>
    <w:rsid w:val="00A41AAE"/>
    <w:rsid w:val="00A43833"/>
    <w:rsid w:val="00A456DC"/>
    <w:rsid w:val="00A458EC"/>
    <w:rsid w:val="00A46061"/>
    <w:rsid w:val="00A462F5"/>
    <w:rsid w:val="00A46F52"/>
    <w:rsid w:val="00A4711C"/>
    <w:rsid w:val="00A50325"/>
    <w:rsid w:val="00A50878"/>
    <w:rsid w:val="00A53ACB"/>
    <w:rsid w:val="00A5424C"/>
    <w:rsid w:val="00A55347"/>
    <w:rsid w:val="00A554E9"/>
    <w:rsid w:val="00A556BF"/>
    <w:rsid w:val="00A55F53"/>
    <w:rsid w:val="00A5614F"/>
    <w:rsid w:val="00A570F1"/>
    <w:rsid w:val="00A577BD"/>
    <w:rsid w:val="00A608B7"/>
    <w:rsid w:val="00A60A7B"/>
    <w:rsid w:val="00A6164F"/>
    <w:rsid w:val="00A61964"/>
    <w:rsid w:val="00A64AD8"/>
    <w:rsid w:val="00A65272"/>
    <w:rsid w:val="00A65678"/>
    <w:rsid w:val="00A659A6"/>
    <w:rsid w:val="00A65AD6"/>
    <w:rsid w:val="00A660FE"/>
    <w:rsid w:val="00A66343"/>
    <w:rsid w:val="00A66670"/>
    <w:rsid w:val="00A66879"/>
    <w:rsid w:val="00A670D4"/>
    <w:rsid w:val="00A712D2"/>
    <w:rsid w:val="00A71ECF"/>
    <w:rsid w:val="00A72D32"/>
    <w:rsid w:val="00A74CCC"/>
    <w:rsid w:val="00A75E06"/>
    <w:rsid w:val="00A765FA"/>
    <w:rsid w:val="00A76661"/>
    <w:rsid w:val="00A76A6F"/>
    <w:rsid w:val="00A76ECE"/>
    <w:rsid w:val="00A77BC6"/>
    <w:rsid w:val="00A80072"/>
    <w:rsid w:val="00A81BD7"/>
    <w:rsid w:val="00A832A0"/>
    <w:rsid w:val="00A83F59"/>
    <w:rsid w:val="00A84DA7"/>
    <w:rsid w:val="00A858EA"/>
    <w:rsid w:val="00A85AF3"/>
    <w:rsid w:val="00A862AA"/>
    <w:rsid w:val="00A86AB7"/>
    <w:rsid w:val="00A876DD"/>
    <w:rsid w:val="00A87D9B"/>
    <w:rsid w:val="00A9070A"/>
    <w:rsid w:val="00A90DB3"/>
    <w:rsid w:val="00A911AA"/>
    <w:rsid w:val="00A9143C"/>
    <w:rsid w:val="00A922D8"/>
    <w:rsid w:val="00A93EB1"/>
    <w:rsid w:val="00A948AF"/>
    <w:rsid w:val="00A952BC"/>
    <w:rsid w:val="00A9555E"/>
    <w:rsid w:val="00A95796"/>
    <w:rsid w:val="00A957FC"/>
    <w:rsid w:val="00A958C2"/>
    <w:rsid w:val="00A96E68"/>
    <w:rsid w:val="00A97E18"/>
    <w:rsid w:val="00A97FEF"/>
    <w:rsid w:val="00AA01FD"/>
    <w:rsid w:val="00AA0EBD"/>
    <w:rsid w:val="00AA149C"/>
    <w:rsid w:val="00AA2702"/>
    <w:rsid w:val="00AA35C9"/>
    <w:rsid w:val="00AA4DF8"/>
    <w:rsid w:val="00AA5212"/>
    <w:rsid w:val="00AA52FE"/>
    <w:rsid w:val="00AA538F"/>
    <w:rsid w:val="00AA5737"/>
    <w:rsid w:val="00AA5930"/>
    <w:rsid w:val="00AA5E13"/>
    <w:rsid w:val="00AA63B4"/>
    <w:rsid w:val="00AA67F2"/>
    <w:rsid w:val="00AA6808"/>
    <w:rsid w:val="00AA7C06"/>
    <w:rsid w:val="00AB06AD"/>
    <w:rsid w:val="00AB118F"/>
    <w:rsid w:val="00AB19AF"/>
    <w:rsid w:val="00AB1D8A"/>
    <w:rsid w:val="00AB22E7"/>
    <w:rsid w:val="00AB244F"/>
    <w:rsid w:val="00AB35A3"/>
    <w:rsid w:val="00AB57BD"/>
    <w:rsid w:val="00AB5D61"/>
    <w:rsid w:val="00AB6EC5"/>
    <w:rsid w:val="00AB7329"/>
    <w:rsid w:val="00AB7A89"/>
    <w:rsid w:val="00AC00D8"/>
    <w:rsid w:val="00AC0581"/>
    <w:rsid w:val="00AC26B6"/>
    <w:rsid w:val="00AC2E64"/>
    <w:rsid w:val="00AC4313"/>
    <w:rsid w:val="00AC589F"/>
    <w:rsid w:val="00AC64A9"/>
    <w:rsid w:val="00AC7945"/>
    <w:rsid w:val="00AD0C64"/>
    <w:rsid w:val="00AD0EF3"/>
    <w:rsid w:val="00AD14A9"/>
    <w:rsid w:val="00AD23B8"/>
    <w:rsid w:val="00AD2ADA"/>
    <w:rsid w:val="00AD4A7B"/>
    <w:rsid w:val="00AD4C07"/>
    <w:rsid w:val="00AD6AEB"/>
    <w:rsid w:val="00AD6C7D"/>
    <w:rsid w:val="00AD7630"/>
    <w:rsid w:val="00AD7EC8"/>
    <w:rsid w:val="00AD7EDB"/>
    <w:rsid w:val="00AE0A8F"/>
    <w:rsid w:val="00AE1DA9"/>
    <w:rsid w:val="00AE2693"/>
    <w:rsid w:val="00AE313C"/>
    <w:rsid w:val="00AE4EA8"/>
    <w:rsid w:val="00AE68F3"/>
    <w:rsid w:val="00AE6CFF"/>
    <w:rsid w:val="00AE7686"/>
    <w:rsid w:val="00AF10F0"/>
    <w:rsid w:val="00AF1677"/>
    <w:rsid w:val="00AF1C1D"/>
    <w:rsid w:val="00AF22BE"/>
    <w:rsid w:val="00AF293E"/>
    <w:rsid w:val="00AF33A0"/>
    <w:rsid w:val="00AF46C7"/>
    <w:rsid w:val="00AF6971"/>
    <w:rsid w:val="00AF6A6C"/>
    <w:rsid w:val="00AF70E1"/>
    <w:rsid w:val="00AF785A"/>
    <w:rsid w:val="00B008F9"/>
    <w:rsid w:val="00B02F7C"/>
    <w:rsid w:val="00B033C3"/>
    <w:rsid w:val="00B03824"/>
    <w:rsid w:val="00B053E5"/>
    <w:rsid w:val="00B05536"/>
    <w:rsid w:val="00B064AB"/>
    <w:rsid w:val="00B0694C"/>
    <w:rsid w:val="00B077AB"/>
    <w:rsid w:val="00B10B4B"/>
    <w:rsid w:val="00B1125A"/>
    <w:rsid w:val="00B11300"/>
    <w:rsid w:val="00B1164A"/>
    <w:rsid w:val="00B11E72"/>
    <w:rsid w:val="00B12B52"/>
    <w:rsid w:val="00B13212"/>
    <w:rsid w:val="00B148E8"/>
    <w:rsid w:val="00B16918"/>
    <w:rsid w:val="00B17A8F"/>
    <w:rsid w:val="00B201FF"/>
    <w:rsid w:val="00B20F6D"/>
    <w:rsid w:val="00B21046"/>
    <w:rsid w:val="00B214AF"/>
    <w:rsid w:val="00B21F40"/>
    <w:rsid w:val="00B23A8D"/>
    <w:rsid w:val="00B24040"/>
    <w:rsid w:val="00B24723"/>
    <w:rsid w:val="00B251F4"/>
    <w:rsid w:val="00B25B7D"/>
    <w:rsid w:val="00B25F89"/>
    <w:rsid w:val="00B262D4"/>
    <w:rsid w:val="00B26855"/>
    <w:rsid w:val="00B27090"/>
    <w:rsid w:val="00B27CDD"/>
    <w:rsid w:val="00B27DD2"/>
    <w:rsid w:val="00B314C0"/>
    <w:rsid w:val="00B3266C"/>
    <w:rsid w:val="00B32DB9"/>
    <w:rsid w:val="00B32F31"/>
    <w:rsid w:val="00B3401E"/>
    <w:rsid w:val="00B34A36"/>
    <w:rsid w:val="00B34DCA"/>
    <w:rsid w:val="00B35C9D"/>
    <w:rsid w:val="00B366E5"/>
    <w:rsid w:val="00B36A0C"/>
    <w:rsid w:val="00B40454"/>
    <w:rsid w:val="00B40EF1"/>
    <w:rsid w:val="00B41AAE"/>
    <w:rsid w:val="00B4277E"/>
    <w:rsid w:val="00B445EA"/>
    <w:rsid w:val="00B455C7"/>
    <w:rsid w:val="00B4697D"/>
    <w:rsid w:val="00B471CC"/>
    <w:rsid w:val="00B47A9D"/>
    <w:rsid w:val="00B47E41"/>
    <w:rsid w:val="00B5068E"/>
    <w:rsid w:val="00B50DE2"/>
    <w:rsid w:val="00B50F6C"/>
    <w:rsid w:val="00B519C1"/>
    <w:rsid w:val="00B530EE"/>
    <w:rsid w:val="00B53CCF"/>
    <w:rsid w:val="00B5553E"/>
    <w:rsid w:val="00B5605A"/>
    <w:rsid w:val="00B56CDD"/>
    <w:rsid w:val="00B56F09"/>
    <w:rsid w:val="00B56F44"/>
    <w:rsid w:val="00B575C5"/>
    <w:rsid w:val="00B57D9F"/>
    <w:rsid w:val="00B602EA"/>
    <w:rsid w:val="00B6132B"/>
    <w:rsid w:val="00B613AC"/>
    <w:rsid w:val="00B627A0"/>
    <w:rsid w:val="00B62A44"/>
    <w:rsid w:val="00B638D3"/>
    <w:rsid w:val="00B6432E"/>
    <w:rsid w:val="00B64497"/>
    <w:rsid w:val="00B64F91"/>
    <w:rsid w:val="00B66FA6"/>
    <w:rsid w:val="00B67D58"/>
    <w:rsid w:val="00B70122"/>
    <w:rsid w:val="00B70838"/>
    <w:rsid w:val="00B70BEF"/>
    <w:rsid w:val="00B71D65"/>
    <w:rsid w:val="00B72067"/>
    <w:rsid w:val="00B72420"/>
    <w:rsid w:val="00B724C9"/>
    <w:rsid w:val="00B72F17"/>
    <w:rsid w:val="00B72F4F"/>
    <w:rsid w:val="00B73291"/>
    <w:rsid w:val="00B73A46"/>
    <w:rsid w:val="00B73C12"/>
    <w:rsid w:val="00B8086F"/>
    <w:rsid w:val="00B80DC1"/>
    <w:rsid w:val="00B81258"/>
    <w:rsid w:val="00B826D3"/>
    <w:rsid w:val="00B840C6"/>
    <w:rsid w:val="00B842FD"/>
    <w:rsid w:val="00B84BA1"/>
    <w:rsid w:val="00B8501A"/>
    <w:rsid w:val="00B86557"/>
    <w:rsid w:val="00B8668B"/>
    <w:rsid w:val="00B86F23"/>
    <w:rsid w:val="00B87066"/>
    <w:rsid w:val="00B901A3"/>
    <w:rsid w:val="00B90AE0"/>
    <w:rsid w:val="00B92035"/>
    <w:rsid w:val="00B925E3"/>
    <w:rsid w:val="00B93CBF"/>
    <w:rsid w:val="00B9510C"/>
    <w:rsid w:val="00B96EC6"/>
    <w:rsid w:val="00B9783B"/>
    <w:rsid w:val="00BA29E3"/>
    <w:rsid w:val="00BA3EC4"/>
    <w:rsid w:val="00BA46F0"/>
    <w:rsid w:val="00BA4CAC"/>
    <w:rsid w:val="00BA6272"/>
    <w:rsid w:val="00BA7A34"/>
    <w:rsid w:val="00BB24CD"/>
    <w:rsid w:val="00BB25EB"/>
    <w:rsid w:val="00BB2E6A"/>
    <w:rsid w:val="00BB33E9"/>
    <w:rsid w:val="00BB3731"/>
    <w:rsid w:val="00BB3A28"/>
    <w:rsid w:val="00BB41C3"/>
    <w:rsid w:val="00BB5E02"/>
    <w:rsid w:val="00BB6F2A"/>
    <w:rsid w:val="00BB70CB"/>
    <w:rsid w:val="00BC073D"/>
    <w:rsid w:val="00BC0EF0"/>
    <w:rsid w:val="00BC1792"/>
    <w:rsid w:val="00BC1BA0"/>
    <w:rsid w:val="00BC251D"/>
    <w:rsid w:val="00BC2C5F"/>
    <w:rsid w:val="00BC4258"/>
    <w:rsid w:val="00BC4854"/>
    <w:rsid w:val="00BC497D"/>
    <w:rsid w:val="00BC4B28"/>
    <w:rsid w:val="00BC51EF"/>
    <w:rsid w:val="00BC5236"/>
    <w:rsid w:val="00BC5805"/>
    <w:rsid w:val="00BC742B"/>
    <w:rsid w:val="00BD0AEF"/>
    <w:rsid w:val="00BD104F"/>
    <w:rsid w:val="00BD3005"/>
    <w:rsid w:val="00BD5A21"/>
    <w:rsid w:val="00BD6883"/>
    <w:rsid w:val="00BD73A3"/>
    <w:rsid w:val="00BD7575"/>
    <w:rsid w:val="00BE010C"/>
    <w:rsid w:val="00BE011A"/>
    <w:rsid w:val="00BE1530"/>
    <w:rsid w:val="00BE2296"/>
    <w:rsid w:val="00BE2BDD"/>
    <w:rsid w:val="00BE3533"/>
    <w:rsid w:val="00BE3DFE"/>
    <w:rsid w:val="00BE454E"/>
    <w:rsid w:val="00BE782F"/>
    <w:rsid w:val="00BE7C4E"/>
    <w:rsid w:val="00BF0FD4"/>
    <w:rsid w:val="00BF1008"/>
    <w:rsid w:val="00BF1425"/>
    <w:rsid w:val="00BF21AD"/>
    <w:rsid w:val="00BF2DCD"/>
    <w:rsid w:val="00BF32C5"/>
    <w:rsid w:val="00BF3516"/>
    <w:rsid w:val="00BF39EC"/>
    <w:rsid w:val="00BF3D3B"/>
    <w:rsid w:val="00BF4425"/>
    <w:rsid w:val="00BF44D8"/>
    <w:rsid w:val="00C006A4"/>
    <w:rsid w:val="00C02C2A"/>
    <w:rsid w:val="00C0469D"/>
    <w:rsid w:val="00C051C0"/>
    <w:rsid w:val="00C05B35"/>
    <w:rsid w:val="00C05C20"/>
    <w:rsid w:val="00C0761A"/>
    <w:rsid w:val="00C104B9"/>
    <w:rsid w:val="00C11AD9"/>
    <w:rsid w:val="00C11D8C"/>
    <w:rsid w:val="00C11E25"/>
    <w:rsid w:val="00C120CD"/>
    <w:rsid w:val="00C13294"/>
    <w:rsid w:val="00C14E3A"/>
    <w:rsid w:val="00C15346"/>
    <w:rsid w:val="00C157E1"/>
    <w:rsid w:val="00C165C5"/>
    <w:rsid w:val="00C178AA"/>
    <w:rsid w:val="00C20823"/>
    <w:rsid w:val="00C210BE"/>
    <w:rsid w:val="00C2173F"/>
    <w:rsid w:val="00C22C77"/>
    <w:rsid w:val="00C23487"/>
    <w:rsid w:val="00C244F7"/>
    <w:rsid w:val="00C25608"/>
    <w:rsid w:val="00C25E3B"/>
    <w:rsid w:val="00C26350"/>
    <w:rsid w:val="00C325B9"/>
    <w:rsid w:val="00C3316B"/>
    <w:rsid w:val="00C33296"/>
    <w:rsid w:val="00C33529"/>
    <w:rsid w:val="00C34223"/>
    <w:rsid w:val="00C34C73"/>
    <w:rsid w:val="00C36E53"/>
    <w:rsid w:val="00C4028A"/>
    <w:rsid w:val="00C40BBB"/>
    <w:rsid w:val="00C41091"/>
    <w:rsid w:val="00C410AF"/>
    <w:rsid w:val="00C41F7E"/>
    <w:rsid w:val="00C42574"/>
    <w:rsid w:val="00C4387C"/>
    <w:rsid w:val="00C4399F"/>
    <w:rsid w:val="00C43C06"/>
    <w:rsid w:val="00C43E8F"/>
    <w:rsid w:val="00C4417D"/>
    <w:rsid w:val="00C4559B"/>
    <w:rsid w:val="00C4631C"/>
    <w:rsid w:val="00C46B90"/>
    <w:rsid w:val="00C46E0F"/>
    <w:rsid w:val="00C46E17"/>
    <w:rsid w:val="00C507BE"/>
    <w:rsid w:val="00C50FC3"/>
    <w:rsid w:val="00C51189"/>
    <w:rsid w:val="00C51EB4"/>
    <w:rsid w:val="00C54287"/>
    <w:rsid w:val="00C55515"/>
    <w:rsid w:val="00C55D3F"/>
    <w:rsid w:val="00C5680B"/>
    <w:rsid w:val="00C56D3D"/>
    <w:rsid w:val="00C578AD"/>
    <w:rsid w:val="00C57F3D"/>
    <w:rsid w:val="00C61639"/>
    <w:rsid w:val="00C6209F"/>
    <w:rsid w:val="00C62858"/>
    <w:rsid w:val="00C62EE5"/>
    <w:rsid w:val="00C6303E"/>
    <w:rsid w:val="00C63498"/>
    <w:rsid w:val="00C63595"/>
    <w:rsid w:val="00C63632"/>
    <w:rsid w:val="00C6368C"/>
    <w:rsid w:val="00C64001"/>
    <w:rsid w:val="00C65499"/>
    <w:rsid w:val="00C65A7E"/>
    <w:rsid w:val="00C66446"/>
    <w:rsid w:val="00C67BD8"/>
    <w:rsid w:val="00C707C0"/>
    <w:rsid w:val="00C70F77"/>
    <w:rsid w:val="00C730F3"/>
    <w:rsid w:val="00C731A4"/>
    <w:rsid w:val="00C737EF"/>
    <w:rsid w:val="00C74007"/>
    <w:rsid w:val="00C744F8"/>
    <w:rsid w:val="00C754F0"/>
    <w:rsid w:val="00C757F8"/>
    <w:rsid w:val="00C762A5"/>
    <w:rsid w:val="00C76596"/>
    <w:rsid w:val="00C76DD5"/>
    <w:rsid w:val="00C7701E"/>
    <w:rsid w:val="00C80E54"/>
    <w:rsid w:val="00C8165C"/>
    <w:rsid w:val="00C83653"/>
    <w:rsid w:val="00C83967"/>
    <w:rsid w:val="00C83F02"/>
    <w:rsid w:val="00C83F09"/>
    <w:rsid w:val="00C84B5B"/>
    <w:rsid w:val="00C84BE1"/>
    <w:rsid w:val="00C85B10"/>
    <w:rsid w:val="00C90D53"/>
    <w:rsid w:val="00C91CCA"/>
    <w:rsid w:val="00C92944"/>
    <w:rsid w:val="00C92CE0"/>
    <w:rsid w:val="00C931A8"/>
    <w:rsid w:val="00C9440D"/>
    <w:rsid w:val="00C94CE9"/>
    <w:rsid w:val="00C9579B"/>
    <w:rsid w:val="00C96DF4"/>
    <w:rsid w:val="00C977E4"/>
    <w:rsid w:val="00C979F6"/>
    <w:rsid w:val="00C97AC1"/>
    <w:rsid w:val="00CA17CD"/>
    <w:rsid w:val="00CA199F"/>
    <w:rsid w:val="00CA2A99"/>
    <w:rsid w:val="00CA3AB0"/>
    <w:rsid w:val="00CA3CA0"/>
    <w:rsid w:val="00CA4E38"/>
    <w:rsid w:val="00CA5685"/>
    <w:rsid w:val="00CA5705"/>
    <w:rsid w:val="00CA5CB7"/>
    <w:rsid w:val="00CA5EF0"/>
    <w:rsid w:val="00CA6052"/>
    <w:rsid w:val="00CA7FAF"/>
    <w:rsid w:val="00CB0440"/>
    <w:rsid w:val="00CB0A74"/>
    <w:rsid w:val="00CB1170"/>
    <w:rsid w:val="00CB194A"/>
    <w:rsid w:val="00CB3AA1"/>
    <w:rsid w:val="00CB4965"/>
    <w:rsid w:val="00CB5107"/>
    <w:rsid w:val="00CB5C7D"/>
    <w:rsid w:val="00CC0789"/>
    <w:rsid w:val="00CC09EE"/>
    <w:rsid w:val="00CC257B"/>
    <w:rsid w:val="00CC2B66"/>
    <w:rsid w:val="00CC3DB3"/>
    <w:rsid w:val="00CC4028"/>
    <w:rsid w:val="00CC52EC"/>
    <w:rsid w:val="00CC5B15"/>
    <w:rsid w:val="00CC607C"/>
    <w:rsid w:val="00CC6766"/>
    <w:rsid w:val="00CC77D7"/>
    <w:rsid w:val="00CC7BE9"/>
    <w:rsid w:val="00CC7F2B"/>
    <w:rsid w:val="00CD040F"/>
    <w:rsid w:val="00CD0B8C"/>
    <w:rsid w:val="00CD10E0"/>
    <w:rsid w:val="00CD2005"/>
    <w:rsid w:val="00CD2602"/>
    <w:rsid w:val="00CD4E2E"/>
    <w:rsid w:val="00CD5584"/>
    <w:rsid w:val="00CD67DA"/>
    <w:rsid w:val="00CD6AB5"/>
    <w:rsid w:val="00CD7788"/>
    <w:rsid w:val="00CE08E9"/>
    <w:rsid w:val="00CE1327"/>
    <w:rsid w:val="00CE17CF"/>
    <w:rsid w:val="00CE1A3A"/>
    <w:rsid w:val="00CE1E74"/>
    <w:rsid w:val="00CE2D59"/>
    <w:rsid w:val="00CE354E"/>
    <w:rsid w:val="00CE396D"/>
    <w:rsid w:val="00CE4345"/>
    <w:rsid w:val="00CE475A"/>
    <w:rsid w:val="00CE6210"/>
    <w:rsid w:val="00CE73E1"/>
    <w:rsid w:val="00CE7C46"/>
    <w:rsid w:val="00CF1FC0"/>
    <w:rsid w:val="00CF2A08"/>
    <w:rsid w:val="00CF420D"/>
    <w:rsid w:val="00CF5FE3"/>
    <w:rsid w:val="00CF62F4"/>
    <w:rsid w:val="00CF6F8E"/>
    <w:rsid w:val="00CF75C4"/>
    <w:rsid w:val="00CF7890"/>
    <w:rsid w:val="00D01665"/>
    <w:rsid w:val="00D026DB"/>
    <w:rsid w:val="00D02720"/>
    <w:rsid w:val="00D03166"/>
    <w:rsid w:val="00D036C1"/>
    <w:rsid w:val="00D04055"/>
    <w:rsid w:val="00D11274"/>
    <w:rsid w:val="00D11419"/>
    <w:rsid w:val="00D11538"/>
    <w:rsid w:val="00D11A7D"/>
    <w:rsid w:val="00D151D1"/>
    <w:rsid w:val="00D17461"/>
    <w:rsid w:val="00D179BA"/>
    <w:rsid w:val="00D17B39"/>
    <w:rsid w:val="00D17BF3"/>
    <w:rsid w:val="00D17FF6"/>
    <w:rsid w:val="00D2079B"/>
    <w:rsid w:val="00D20B44"/>
    <w:rsid w:val="00D20B59"/>
    <w:rsid w:val="00D20ED5"/>
    <w:rsid w:val="00D21F29"/>
    <w:rsid w:val="00D22EA9"/>
    <w:rsid w:val="00D2439C"/>
    <w:rsid w:val="00D259F9"/>
    <w:rsid w:val="00D25A79"/>
    <w:rsid w:val="00D277D4"/>
    <w:rsid w:val="00D31138"/>
    <w:rsid w:val="00D32FCB"/>
    <w:rsid w:val="00D33F54"/>
    <w:rsid w:val="00D3447B"/>
    <w:rsid w:val="00D34667"/>
    <w:rsid w:val="00D34A14"/>
    <w:rsid w:val="00D34C85"/>
    <w:rsid w:val="00D353FA"/>
    <w:rsid w:val="00D35714"/>
    <w:rsid w:val="00D35987"/>
    <w:rsid w:val="00D36297"/>
    <w:rsid w:val="00D36C71"/>
    <w:rsid w:val="00D41511"/>
    <w:rsid w:val="00D424E3"/>
    <w:rsid w:val="00D44957"/>
    <w:rsid w:val="00D45791"/>
    <w:rsid w:val="00D4594C"/>
    <w:rsid w:val="00D50D81"/>
    <w:rsid w:val="00D51C89"/>
    <w:rsid w:val="00D53584"/>
    <w:rsid w:val="00D54664"/>
    <w:rsid w:val="00D54EEA"/>
    <w:rsid w:val="00D56179"/>
    <w:rsid w:val="00D567CF"/>
    <w:rsid w:val="00D57A97"/>
    <w:rsid w:val="00D57B66"/>
    <w:rsid w:val="00D614D1"/>
    <w:rsid w:val="00D61B55"/>
    <w:rsid w:val="00D63EC8"/>
    <w:rsid w:val="00D66186"/>
    <w:rsid w:val="00D709C2"/>
    <w:rsid w:val="00D70BF6"/>
    <w:rsid w:val="00D710B2"/>
    <w:rsid w:val="00D71414"/>
    <w:rsid w:val="00D7159C"/>
    <w:rsid w:val="00D71A0E"/>
    <w:rsid w:val="00D72179"/>
    <w:rsid w:val="00D73907"/>
    <w:rsid w:val="00D7483A"/>
    <w:rsid w:val="00D75EC5"/>
    <w:rsid w:val="00D77A85"/>
    <w:rsid w:val="00D77CB0"/>
    <w:rsid w:val="00D77D26"/>
    <w:rsid w:val="00D82C10"/>
    <w:rsid w:val="00D82D04"/>
    <w:rsid w:val="00D84307"/>
    <w:rsid w:val="00D859A6"/>
    <w:rsid w:val="00D86089"/>
    <w:rsid w:val="00D86683"/>
    <w:rsid w:val="00D8770B"/>
    <w:rsid w:val="00D903D0"/>
    <w:rsid w:val="00D90916"/>
    <w:rsid w:val="00D90B3C"/>
    <w:rsid w:val="00D90EF7"/>
    <w:rsid w:val="00D91263"/>
    <w:rsid w:val="00D9136E"/>
    <w:rsid w:val="00D91793"/>
    <w:rsid w:val="00D929DA"/>
    <w:rsid w:val="00D933DC"/>
    <w:rsid w:val="00D934D7"/>
    <w:rsid w:val="00D93EAC"/>
    <w:rsid w:val="00D94341"/>
    <w:rsid w:val="00D95A88"/>
    <w:rsid w:val="00D95E14"/>
    <w:rsid w:val="00D9610E"/>
    <w:rsid w:val="00D96554"/>
    <w:rsid w:val="00D967D4"/>
    <w:rsid w:val="00DA1BB8"/>
    <w:rsid w:val="00DA333F"/>
    <w:rsid w:val="00DA42F2"/>
    <w:rsid w:val="00DA43EC"/>
    <w:rsid w:val="00DA4585"/>
    <w:rsid w:val="00DA4E5E"/>
    <w:rsid w:val="00DA6EAF"/>
    <w:rsid w:val="00DA76F7"/>
    <w:rsid w:val="00DB05FE"/>
    <w:rsid w:val="00DB15DF"/>
    <w:rsid w:val="00DB25CC"/>
    <w:rsid w:val="00DB33E7"/>
    <w:rsid w:val="00DB3837"/>
    <w:rsid w:val="00DB3A03"/>
    <w:rsid w:val="00DB643C"/>
    <w:rsid w:val="00DB687D"/>
    <w:rsid w:val="00DC04F8"/>
    <w:rsid w:val="00DC0F50"/>
    <w:rsid w:val="00DC2719"/>
    <w:rsid w:val="00DC2BDE"/>
    <w:rsid w:val="00DC2EC1"/>
    <w:rsid w:val="00DC3025"/>
    <w:rsid w:val="00DC3558"/>
    <w:rsid w:val="00DC4427"/>
    <w:rsid w:val="00DC4F86"/>
    <w:rsid w:val="00DC5272"/>
    <w:rsid w:val="00DC67F2"/>
    <w:rsid w:val="00DC68D5"/>
    <w:rsid w:val="00DC7710"/>
    <w:rsid w:val="00DD00CD"/>
    <w:rsid w:val="00DD01DC"/>
    <w:rsid w:val="00DD11F7"/>
    <w:rsid w:val="00DD2305"/>
    <w:rsid w:val="00DD26A3"/>
    <w:rsid w:val="00DD343D"/>
    <w:rsid w:val="00DD3D2E"/>
    <w:rsid w:val="00DD44BA"/>
    <w:rsid w:val="00DD4D7B"/>
    <w:rsid w:val="00DD529A"/>
    <w:rsid w:val="00DD56AA"/>
    <w:rsid w:val="00DD57BD"/>
    <w:rsid w:val="00DD6866"/>
    <w:rsid w:val="00DD71D9"/>
    <w:rsid w:val="00DE0C70"/>
    <w:rsid w:val="00DE0D86"/>
    <w:rsid w:val="00DE0E40"/>
    <w:rsid w:val="00DE1376"/>
    <w:rsid w:val="00DE14ED"/>
    <w:rsid w:val="00DE2D91"/>
    <w:rsid w:val="00DE3909"/>
    <w:rsid w:val="00DE406A"/>
    <w:rsid w:val="00DE5B6F"/>
    <w:rsid w:val="00DE5BCC"/>
    <w:rsid w:val="00DE6ABC"/>
    <w:rsid w:val="00DE6EE9"/>
    <w:rsid w:val="00DE794E"/>
    <w:rsid w:val="00DE7F71"/>
    <w:rsid w:val="00DF02F9"/>
    <w:rsid w:val="00DF030F"/>
    <w:rsid w:val="00DF0B48"/>
    <w:rsid w:val="00DF1809"/>
    <w:rsid w:val="00DF1CDF"/>
    <w:rsid w:val="00DF1E32"/>
    <w:rsid w:val="00DF2634"/>
    <w:rsid w:val="00DF265C"/>
    <w:rsid w:val="00DF27F0"/>
    <w:rsid w:val="00DF3E58"/>
    <w:rsid w:val="00DF503A"/>
    <w:rsid w:val="00DF59AA"/>
    <w:rsid w:val="00DF6310"/>
    <w:rsid w:val="00DF6375"/>
    <w:rsid w:val="00DF6798"/>
    <w:rsid w:val="00DF6CE2"/>
    <w:rsid w:val="00DF715A"/>
    <w:rsid w:val="00DF7C95"/>
    <w:rsid w:val="00DF7F35"/>
    <w:rsid w:val="00E00EAE"/>
    <w:rsid w:val="00E010EC"/>
    <w:rsid w:val="00E01E28"/>
    <w:rsid w:val="00E0248D"/>
    <w:rsid w:val="00E03C64"/>
    <w:rsid w:val="00E04770"/>
    <w:rsid w:val="00E0590F"/>
    <w:rsid w:val="00E063CF"/>
    <w:rsid w:val="00E07387"/>
    <w:rsid w:val="00E10CCB"/>
    <w:rsid w:val="00E1255B"/>
    <w:rsid w:val="00E12AF9"/>
    <w:rsid w:val="00E13BDB"/>
    <w:rsid w:val="00E147B5"/>
    <w:rsid w:val="00E14DFA"/>
    <w:rsid w:val="00E15EA0"/>
    <w:rsid w:val="00E1670E"/>
    <w:rsid w:val="00E16ACD"/>
    <w:rsid w:val="00E17DEE"/>
    <w:rsid w:val="00E226F5"/>
    <w:rsid w:val="00E229D5"/>
    <w:rsid w:val="00E22A44"/>
    <w:rsid w:val="00E23158"/>
    <w:rsid w:val="00E23C06"/>
    <w:rsid w:val="00E24820"/>
    <w:rsid w:val="00E258FE"/>
    <w:rsid w:val="00E25D9A"/>
    <w:rsid w:val="00E264E6"/>
    <w:rsid w:val="00E26868"/>
    <w:rsid w:val="00E272E9"/>
    <w:rsid w:val="00E27BE3"/>
    <w:rsid w:val="00E31580"/>
    <w:rsid w:val="00E31EED"/>
    <w:rsid w:val="00E3234E"/>
    <w:rsid w:val="00E32A54"/>
    <w:rsid w:val="00E33FD0"/>
    <w:rsid w:val="00E34C88"/>
    <w:rsid w:val="00E34E27"/>
    <w:rsid w:val="00E35074"/>
    <w:rsid w:val="00E35F85"/>
    <w:rsid w:val="00E36057"/>
    <w:rsid w:val="00E3616E"/>
    <w:rsid w:val="00E3792F"/>
    <w:rsid w:val="00E405B1"/>
    <w:rsid w:val="00E4071C"/>
    <w:rsid w:val="00E40DA5"/>
    <w:rsid w:val="00E41181"/>
    <w:rsid w:val="00E4135B"/>
    <w:rsid w:val="00E42756"/>
    <w:rsid w:val="00E42F18"/>
    <w:rsid w:val="00E44231"/>
    <w:rsid w:val="00E450F6"/>
    <w:rsid w:val="00E467ED"/>
    <w:rsid w:val="00E47065"/>
    <w:rsid w:val="00E47752"/>
    <w:rsid w:val="00E47BCF"/>
    <w:rsid w:val="00E505DA"/>
    <w:rsid w:val="00E511E7"/>
    <w:rsid w:val="00E52AFF"/>
    <w:rsid w:val="00E52F65"/>
    <w:rsid w:val="00E54881"/>
    <w:rsid w:val="00E548CE"/>
    <w:rsid w:val="00E54954"/>
    <w:rsid w:val="00E54C7B"/>
    <w:rsid w:val="00E54DC3"/>
    <w:rsid w:val="00E55230"/>
    <w:rsid w:val="00E55AB3"/>
    <w:rsid w:val="00E55EA6"/>
    <w:rsid w:val="00E57AFA"/>
    <w:rsid w:val="00E57B77"/>
    <w:rsid w:val="00E57FB7"/>
    <w:rsid w:val="00E600AE"/>
    <w:rsid w:val="00E609F2"/>
    <w:rsid w:val="00E62589"/>
    <w:rsid w:val="00E62EB4"/>
    <w:rsid w:val="00E644C6"/>
    <w:rsid w:val="00E64C76"/>
    <w:rsid w:val="00E64E15"/>
    <w:rsid w:val="00E6556D"/>
    <w:rsid w:val="00E65C67"/>
    <w:rsid w:val="00E65E55"/>
    <w:rsid w:val="00E666BB"/>
    <w:rsid w:val="00E666F4"/>
    <w:rsid w:val="00E67382"/>
    <w:rsid w:val="00E675BC"/>
    <w:rsid w:val="00E6766A"/>
    <w:rsid w:val="00E67861"/>
    <w:rsid w:val="00E713A5"/>
    <w:rsid w:val="00E71A8C"/>
    <w:rsid w:val="00E71B72"/>
    <w:rsid w:val="00E726D3"/>
    <w:rsid w:val="00E72A65"/>
    <w:rsid w:val="00E73611"/>
    <w:rsid w:val="00E743A3"/>
    <w:rsid w:val="00E7462D"/>
    <w:rsid w:val="00E771CC"/>
    <w:rsid w:val="00E8175E"/>
    <w:rsid w:val="00E823EC"/>
    <w:rsid w:val="00E829D7"/>
    <w:rsid w:val="00E8446C"/>
    <w:rsid w:val="00E85996"/>
    <w:rsid w:val="00E90788"/>
    <w:rsid w:val="00E91CE8"/>
    <w:rsid w:val="00E91E34"/>
    <w:rsid w:val="00E926CC"/>
    <w:rsid w:val="00E92A52"/>
    <w:rsid w:val="00E93389"/>
    <w:rsid w:val="00E94259"/>
    <w:rsid w:val="00E95A75"/>
    <w:rsid w:val="00E962E3"/>
    <w:rsid w:val="00EA1580"/>
    <w:rsid w:val="00EA163E"/>
    <w:rsid w:val="00EA167A"/>
    <w:rsid w:val="00EA2BEC"/>
    <w:rsid w:val="00EA2C74"/>
    <w:rsid w:val="00EA4177"/>
    <w:rsid w:val="00EA493B"/>
    <w:rsid w:val="00EA5644"/>
    <w:rsid w:val="00EA6258"/>
    <w:rsid w:val="00EA6427"/>
    <w:rsid w:val="00EA7234"/>
    <w:rsid w:val="00EB0632"/>
    <w:rsid w:val="00EB077A"/>
    <w:rsid w:val="00EB26B7"/>
    <w:rsid w:val="00EB4260"/>
    <w:rsid w:val="00EB4283"/>
    <w:rsid w:val="00EB45C0"/>
    <w:rsid w:val="00EB4661"/>
    <w:rsid w:val="00EB5D4F"/>
    <w:rsid w:val="00EB651A"/>
    <w:rsid w:val="00EB730C"/>
    <w:rsid w:val="00EB7504"/>
    <w:rsid w:val="00EC05A0"/>
    <w:rsid w:val="00EC0F82"/>
    <w:rsid w:val="00EC2A47"/>
    <w:rsid w:val="00EC2CA5"/>
    <w:rsid w:val="00EC4073"/>
    <w:rsid w:val="00EC4B2B"/>
    <w:rsid w:val="00EC58B5"/>
    <w:rsid w:val="00EC5EC6"/>
    <w:rsid w:val="00EC5F08"/>
    <w:rsid w:val="00ED0CB0"/>
    <w:rsid w:val="00ED1F2E"/>
    <w:rsid w:val="00ED4B02"/>
    <w:rsid w:val="00ED505C"/>
    <w:rsid w:val="00ED668B"/>
    <w:rsid w:val="00ED730F"/>
    <w:rsid w:val="00EE007D"/>
    <w:rsid w:val="00EE0481"/>
    <w:rsid w:val="00EE0CAE"/>
    <w:rsid w:val="00EE3EBA"/>
    <w:rsid w:val="00EE4118"/>
    <w:rsid w:val="00EE42B4"/>
    <w:rsid w:val="00EE69AA"/>
    <w:rsid w:val="00EE6CA7"/>
    <w:rsid w:val="00EF03F0"/>
    <w:rsid w:val="00EF065A"/>
    <w:rsid w:val="00EF0978"/>
    <w:rsid w:val="00EF214F"/>
    <w:rsid w:val="00EF2CBA"/>
    <w:rsid w:val="00EF3DAE"/>
    <w:rsid w:val="00EF48B9"/>
    <w:rsid w:val="00EF4F98"/>
    <w:rsid w:val="00EF546D"/>
    <w:rsid w:val="00EF59B4"/>
    <w:rsid w:val="00EF6AFC"/>
    <w:rsid w:val="00EF7DD7"/>
    <w:rsid w:val="00F00C6F"/>
    <w:rsid w:val="00F012C0"/>
    <w:rsid w:val="00F02749"/>
    <w:rsid w:val="00F02C22"/>
    <w:rsid w:val="00F03195"/>
    <w:rsid w:val="00F049BB"/>
    <w:rsid w:val="00F0638E"/>
    <w:rsid w:val="00F06717"/>
    <w:rsid w:val="00F067B5"/>
    <w:rsid w:val="00F06BFB"/>
    <w:rsid w:val="00F0708D"/>
    <w:rsid w:val="00F07EDE"/>
    <w:rsid w:val="00F101A9"/>
    <w:rsid w:val="00F10243"/>
    <w:rsid w:val="00F10FEC"/>
    <w:rsid w:val="00F11C30"/>
    <w:rsid w:val="00F11E73"/>
    <w:rsid w:val="00F11FAE"/>
    <w:rsid w:val="00F12D28"/>
    <w:rsid w:val="00F13AE1"/>
    <w:rsid w:val="00F13C32"/>
    <w:rsid w:val="00F13FF1"/>
    <w:rsid w:val="00F156B3"/>
    <w:rsid w:val="00F166AB"/>
    <w:rsid w:val="00F175E8"/>
    <w:rsid w:val="00F20C4F"/>
    <w:rsid w:val="00F20DBB"/>
    <w:rsid w:val="00F21626"/>
    <w:rsid w:val="00F21F17"/>
    <w:rsid w:val="00F237D3"/>
    <w:rsid w:val="00F30FC4"/>
    <w:rsid w:val="00F310DA"/>
    <w:rsid w:val="00F3110B"/>
    <w:rsid w:val="00F31A38"/>
    <w:rsid w:val="00F326A6"/>
    <w:rsid w:val="00F3339B"/>
    <w:rsid w:val="00F3413C"/>
    <w:rsid w:val="00F3520B"/>
    <w:rsid w:val="00F35885"/>
    <w:rsid w:val="00F36090"/>
    <w:rsid w:val="00F3655C"/>
    <w:rsid w:val="00F36C8A"/>
    <w:rsid w:val="00F372FF"/>
    <w:rsid w:val="00F407C4"/>
    <w:rsid w:val="00F40B2D"/>
    <w:rsid w:val="00F435A4"/>
    <w:rsid w:val="00F443D8"/>
    <w:rsid w:val="00F44557"/>
    <w:rsid w:val="00F44BC0"/>
    <w:rsid w:val="00F450E6"/>
    <w:rsid w:val="00F45C42"/>
    <w:rsid w:val="00F509D4"/>
    <w:rsid w:val="00F50F40"/>
    <w:rsid w:val="00F524E0"/>
    <w:rsid w:val="00F533E4"/>
    <w:rsid w:val="00F53569"/>
    <w:rsid w:val="00F53D41"/>
    <w:rsid w:val="00F545E1"/>
    <w:rsid w:val="00F54619"/>
    <w:rsid w:val="00F54BE2"/>
    <w:rsid w:val="00F562D5"/>
    <w:rsid w:val="00F56311"/>
    <w:rsid w:val="00F579E0"/>
    <w:rsid w:val="00F61AB4"/>
    <w:rsid w:val="00F61B08"/>
    <w:rsid w:val="00F6209E"/>
    <w:rsid w:val="00F62CBA"/>
    <w:rsid w:val="00F62E17"/>
    <w:rsid w:val="00F631CF"/>
    <w:rsid w:val="00F63B69"/>
    <w:rsid w:val="00F66876"/>
    <w:rsid w:val="00F7009D"/>
    <w:rsid w:val="00F71A96"/>
    <w:rsid w:val="00F71F11"/>
    <w:rsid w:val="00F7212A"/>
    <w:rsid w:val="00F7435E"/>
    <w:rsid w:val="00F754A3"/>
    <w:rsid w:val="00F759B7"/>
    <w:rsid w:val="00F75C04"/>
    <w:rsid w:val="00F7675D"/>
    <w:rsid w:val="00F775A4"/>
    <w:rsid w:val="00F826F4"/>
    <w:rsid w:val="00F831A4"/>
    <w:rsid w:val="00F83535"/>
    <w:rsid w:val="00F83BAC"/>
    <w:rsid w:val="00F83C5E"/>
    <w:rsid w:val="00F83E9B"/>
    <w:rsid w:val="00F85FC8"/>
    <w:rsid w:val="00F86993"/>
    <w:rsid w:val="00F90467"/>
    <w:rsid w:val="00F91041"/>
    <w:rsid w:val="00F92AAF"/>
    <w:rsid w:val="00F92D0F"/>
    <w:rsid w:val="00F9300A"/>
    <w:rsid w:val="00F94D6D"/>
    <w:rsid w:val="00F9602B"/>
    <w:rsid w:val="00F968E7"/>
    <w:rsid w:val="00F968EA"/>
    <w:rsid w:val="00F97ED3"/>
    <w:rsid w:val="00FA25C7"/>
    <w:rsid w:val="00FA2C9C"/>
    <w:rsid w:val="00FA2F87"/>
    <w:rsid w:val="00FA35EE"/>
    <w:rsid w:val="00FA3695"/>
    <w:rsid w:val="00FA5795"/>
    <w:rsid w:val="00FA610D"/>
    <w:rsid w:val="00FA6248"/>
    <w:rsid w:val="00FA6BD1"/>
    <w:rsid w:val="00FA7AF4"/>
    <w:rsid w:val="00FA7EC7"/>
    <w:rsid w:val="00FB0611"/>
    <w:rsid w:val="00FB0E7F"/>
    <w:rsid w:val="00FB2222"/>
    <w:rsid w:val="00FB30E9"/>
    <w:rsid w:val="00FB486B"/>
    <w:rsid w:val="00FB48C2"/>
    <w:rsid w:val="00FB6365"/>
    <w:rsid w:val="00FB6802"/>
    <w:rsid w:val="00FB6F6A"/>
    <w:rsid w:val="00FC01FC"/>
    <w:rsid w:val="00FC025A"/>
    <w:rsid w:val="00FC0C9B"/>
    <w:rsid w:val="00FC15D6"/>
    <w:rsid w:val="00FC1D1C"/>
    <w:rsid w:val="00FC1E0D"/>
    <w:rsid w:val="00FC3CE8"/>
    <w:rsid w:val="00FC4B39"/>
    <w:rsid w:val="00FC4C72"/>
    <w:rsid w:val="00FC5627"/>
    <w:rsid w:val="00FD0E60"/>
    <w:rsid w:val="00FD16A8"/>
    <w:rsid w:val="00FD1706"/>
    <w:rsid w:val="00FD1B60"/>
    <w:rsid w:val="00FD287E"/>
    <w:rsid w:val="00FD2E5D"/>
    <w:rsid w:val="00FD36FA"/>
    <w:rsid w:val="00FD375D"/>
    <w:rsid w:val="00FD3ED8"/>
    <w:rsid w:val="00FD6831"/>
    <w:rsid w:val="00FD7E3B"/>
    <w:rsid w:val="00FE01F5"/>
    <w:rsid w:val="00FE0397"/>
    <w:rsid w:val="00FE0F69"/>
    <w:rsid w:val="00FE18CB"/>
    <w:rsid w:val="00FE1997"/>
    <w:rsid w:val="00FE1BDA"/>
    <w:rsid w:val="00FE1C96"/>
    <w:rsid w:val="00FE2223"/>
    <w:rsid w:val="00FE2BD5"/>
    <w:rsid w:val="00FE30E0"/>
    <w:rsid w:val="00FE4DD7"/>
    <w:rsid w:val="00FE5F67"/>
    <w:rsid w:val="00FE6496"/>
    <w:rsid w:val="00FE68A6"/>
    <w:rsid w:val="00FE7145"/>
    <w:rsid w:val="00FE7CFC"/>
    <w:rsid w:val="00FF0CA1"/>
    <w:rsid w:val="00FF120D"/>
    <w:rsid w:val="00FF23A8"/>
    <w:rsid w:val="00FF30E7"/>
    <w:rsid w:val="00FF344E"/>
    <w:rsid w:val="00FF3795"/>
    <w:rsid w:val="00FF37BA"/>
    <w:rsid w:val="00FF3C51"/>
    <w:rsid w:val="00FF43DE"/>
    <w:rsid w:val="00FF4996"/>
    <w:rsid w:val="00FF6045"/>
    <w:rsid w:val="00FF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BO" w:eastAsia="es-BO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6797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67978"/>
    <w:pPr>
      <w:keepNext/>
      <w:outlineLvl w:val="0"/>
    </w:pPr>
    <w:rPr>
      <w:rFonts w:ascii="Garamond" w:hAnsi="Garamond"/>
      <w:b/>
      <w:bCs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967978"/>
    <w:pPr>
      <w:keepNext/>
      <w:jc w:val="both"/>
      <w:outlineLvl w:val="1"/>
    </w:pPr>
    <w:rPr>
      <w:rFonts w:ascii="Garamond" w:hAnsi="Garamond"/>
      <w:b/>
      <w:bCs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967978"/>
    <w:pPr>
      <w:keepNext/>
      <w:ind w:left="113"/>
      <w:outlineLvl w:val="2"/>
    </w:pPr>
    <w:rPr>
      <w:rFonts w:ascii="Garamond" w:hAnsi="Garamond" w:cs="Arial"/>
      <w:b/>
      <w:b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9"/>
    <w:qFormat/>
    <w:rsid w:val="00967978"/>
    <w:pPr>
      <w:keepNext/>
      <w:jc w:val="center"/>
      <w:outlineLvl w:val="3"/>
    </w:pPr>
    <w:rPr>
      <w:rFonts w:ascii="Garamond" w:hAnsi="Garamond" w:cs="Arial"/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rsid w:val="00967978"/>
    <w:pPr>
      <w:keepNext/>
      <w:outlineLvl w:val="4"/>
    </w:pPr>
    <w:rPr>
      <w:rFonts w:ascii="Garamond" w:hAnsi="Garamond" w:cs="Arial"/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9"/>
    <w:qFormat/>
    <w:rsid w:val="00967978"/>
    <w:pPr>
      <w:keepNext/>
      <w:ind w:left="57"/>
      <w:outlineLvl w:val="5"/>
    </w:pPr>
    <w:rPr>
      <w:rFonts w:ascii="Garamond" w:hAnsi="Garamond" w:cs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967978"/>
    <w:pPr>
      <w:keepNext/>
      <w:outlineLvl w:val="6"/>
    </w:pPr>
    <w:rPr>
      <w:rFonts w:ascii="Garamond" w:hAnsi="Garamond" w:cs="Arial"/>
      <w:b/>
      <w:bCs/>
      <w:color w:val="000080"/>
      <w:sz w:val="20"/>
      <w:szCs w:val="16"/>
    </w:rPr>
  </w:style>
  <w:style w:type="paragraph" w:styleId="Ttulo8">
    <w:name w:val="heading 8"/>
    <w:basedOn w:val="Normal"/>
    <w:next w:val="Normal"/>
    <w:link w:val="Ttulo8Car"/>
    <w:uiPriority w:val="99"/>
    <w:qFormat/>
    <w:rsid w:val="00967978"/>
    <w:pPr>
      <w:keepNext/>
      <w:jc w:val="both"/>
      <w:outlineLvl w:val="7"/>
    </w:pPr>
    <w:rPr>
      <w:rFonts w:ascii="Garamond" w:hAnsi="Garamond"/>
      <w:b/>
      <w:sz w:val="22"/>
      <w:lang w:val="es-MX"/>
    </w:rPr>
  </w:style>
  <w:style w:type="paragraph" w:styleId="Ttulo9">
    <w:name w:val="heading 9"/>
    <w:basedOn w:val="Normal"/>
    <w:next w:val="Normal"/>
    <w:link w:val="Ttulo9Car"/>
    <w:uiPriority w:val="99"/>
    <w:qFormat/>
    <w:rsid w:val="00967978"/>
    <w:pPr>
      <w:keepNext/>
      <w:jc w:val="center"/>
      <w:outlineLvl w:val="8"/>
    </w:pPr>
    <w:rPr>
      <w:rFonts w:ascii="Garamond" w:hAnsi="Garamond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D39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D39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D39E4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5D39E4"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D39E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5D39E4"/>
    <w:rPr>
      <w:rFonts w:ascii="Calibri" w:hAnsi="Calibri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5D39E4"/>
    <w:rPr>
      <w:rFonts w:ascii="Calibri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5D39E4"/>
    <w:rPr>
      <w:rFonts w:ascii="Calibri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5D39E4"/>
    <w:rPr>
      <w:rFonts w:ascii="Cambria" w:hAnsi="Cambria" w:cs="Times New Roman"/>
    </w:rPr>
  </w:style>
  <w:style w:type="paragraph" w:customStyle="1" w:styleId="xl26">
    <w:name w:val="xl26"/>
    <w:basedOn w:val="Normal"/>
    <w:uiPriority w:val="99"/>
    <w:rsid w:val="00967978"/>
    <w:pPr>
      <w:spacing w:before="100" w:beforeAutospacing="1" w:after="100" w:afterAutospacing="1"/>
    </w:pPr>
    <w:rPr>
      <w:rFonts w:ascii="Garamond" w:hAnsi="Garamond" w:cs="Arial Unicode MS"/>
      <w:b/>
      <w:bCs/>
    </w:rPr>
  </w:style>
  <w:style w:type="paragraph" w:customStyle="1" w:styleId="xl24">
    <w:name w:val="xl24"/>
    <w:basedOn w:val="Normal"/>
    <w:uiPriority w:val="99"/>
    <w:rsid w:val="00967978"/>
    <w:pPr>
      <w:pBdr>
        <w:left w:val="single" w:sz="4" w:space="0" w:color="auto"/>
      </w:pBdr>
      <w:spacing w:before="100" w:beforeAutospacing="1" w:after="100" w:afterAutospacing="1"/>
    </w:pPr>
    <w:rPr>
      <w:rFonts w:ascii="Garamond" w:hAnsi="Garamond" w:cs="Arial Unicode MS"/>
      <w:b/>
      <w:bCs/>
    </w:rPr>
  </w:style>
  <w:style w:type="paragraph" w:customStyle="1" w:styleId="xl25">
    <w:name w:val="xl25"/>
    <w:basedOn w:val="Normal"/>
    <w:uiPriority w:val="99"/>
    <w:rsid w:val="0096797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Garamond" w:hAnsi="Garamond" w:cs="Arial Unicode MS"/>
      <w:b/>
      <w:bCs/>
    </w:rPr>
  </w:style>
  <w:style w:type="paragraph" w:customStyle="1" w:styleId="xl27">
    <w:name w:val="xl27"/>
    <w:basedOn w:val="Normal"/>
    <w:uiPriority w:val="99"/>
    <w:rsid w:val="009679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aramond" w:hAnsi="Garamond" w:cs="Arial Unicode MS"/>
      <w:b/>
      <w:bCs/>
    </w:rPr>
  </w:style>
  <w:style w:type="paragraph" w:customStyle="1" w:styleId="xl28">
    <w:name w:val="xl28"/>
    <w:basedOn w:val="Normal"/>
    <w:uiPriority w:val="99"/>
    <w:rsid w:val="00967978"/>
    <w:pPr>
      <w:pBdr>
        <w:right w:val="single" w:sz="4" w:space="0" w:color="auto"/>
      </w:pBdr>
      <w:spacing w:before="100" w:beforeAutospacing="1" w:after="100" w:afterAutospacing="1"/>
    </w:pPr>
    <w:rPr>
      <w:rFonts w:ascii="Garamond" w:hAnsi="Garamond" w:cs="Arial Unicode MS"/>
      <w:b/>
      <w:bCs/>
    </w:rPr>
  </w:style>
  <w:style w:type="paragraph" w:customStyle="1" w:styleId="xl29">
    <w:name w:val="xl29"/>
    <w:basedOn w:val="Normal"/>
    <w:uiPriority w:val="99"/>
    <w:rsid w:val="00967978"/>
    <w:pPr>
      <w:pBdr>
        <w:right w:val="single" w:sz="4" w:space="0" w:color="auto"/>
      </w:pBdr>
      <w:spacing w:before="100" w:beforeAutospacing="1" w:after="100" w:afterAutospacing="1"/>
    </w:pPr>
    <w:rPr>
      <w:rFonts w:ascii="Garamond" w:hAnsi="Garamond" w:cs="Arial Unicode MS"/>
    </w:rPr>
  </w:style>
  <w:style w:type="paragraph" w:customStyle="1" w:styleId="xl30">
    <w:name w:val="xl30"/>
    <w:basedOn w:val="Normal"/>
    <w:uiPriority w:val="99"/>
    <w:rsid w:val="009679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aramond" w:hAnsi="Garamond" w:cs="Arial Unicode MS"/>
      <w:b/>
      <w:bCs/>
    </w:rPr>
  </w:style>
  <w:style w:type="paragraph" w:customStyle="1" w:styleId="xl31">
    <w:name w:val="xl31"/>
    <w:basedOn w:val="Normal"/>
    <w:uiPriority w:val="99"/>
    <w:rsid w:val="00967978"/>
    <w:pPr>
      <w:spacing w:before="100" w:beforeAutospacing="1" w:after="100" w:afterAutospacing="1"/>
    </w:pPr>
    <w:rPr>
      <w:rFonts w:ascii="Garamond" w:hAnsi="Garamond" w:cs="Arial Unicode MS"/>
      <w:b/>
      <w:bCs/>
    </w:rPr>
  </w:style>
  <w:style w:type="paragraph" w:customStyle="1" w:styleId="xl32">
    <w:name w:val="xl32"/>
    <w:basedOn w:val="Normal"/>
    <w:uiPriority w:val="99"/>
    <w:rsid w:val="00967978"/>
    <w:pPr>
      <w:spacing w:before="100" w:beforeAutospacing="1" w:after="100" w:afterAutospacing="1"/>
    </w:pPr>
    <w:rPr>
      <w:rFonts w:ascii="Garamond" w:hAnsi="Garamond" w:cs="Arial Unicode MS"/>
      <w:b/>
      <w:bCs/>
    </w:rPr>
  </w:style>
  <w:style w:type="paragraph" w:customStyle="1" w:styleId="xl33">
    <w:name w:val="xl33"/>
    <w:basedOn w:val="Normal"/>
    <w:uiPriority w:val="99"/>
    <w:rsid w:val="00967978"/>
    <w:pPr>
      <w:spacing w:before="100" w:beforeAutospacing="1" w:after="100" w:afterAutospacing="1"/>
    </w:pPr>
    <w:rPr>
      <w:rFonts w:ascii="Garamond" w:hAnsi="Garamond" w:cs="Arial Unicode MS"/>
    </w:rPr>
  </w:style>
  <w:style w:type="paragraph" w:customStyle="1" w:styleId="xl34">
    <w:name w:val="xl34"/>
    <w:basedOn w:val="Normal"/>
    <w:uiPriority w:val="99"/>
    <w:rsid w:val="00967978"/>
    <w:pPr>
      <w:spacing w:before="100" w:beforeAutospacing="1" w:after="100" w:afterAutospacing="1"/>
    </w:pPr>
    <w:rPr>
      <w:rFonts w:ascii="Garamond" w:hAnsi="Garamond" w:cs="Arial Unicode MS"/>
    </w:rPr>
  </w:style>
  <w:style w:type="paragraph" w:customStyle="1" w:styleId="xl35">
    <w:name w:val="xl35"/>
    <w:basedOn w:val="Normal"/>
    <w:uiPriority w:val="99"/>
    <w:rsid w:val="00967978"/>
    <w:pPr>
      <w:pBdr>
        <w:bottom w:val="single" w:sz="4" w:space="0" w:color="auto"/>
      </w:pBdr>
      <w:spacing w:before="100" w:beforeAutospacing="1" w:after="100" w:afterAutospacing="1"/>
    </w:pPr>
    <w:rPr>
      <w:rFonts w:ascii="Garamond" w:hAnsi="Garamond" w:cs="Arial Unicode MS"/>
      <w:b/>
      <w:bCs/>
    </w:rPr>
  </w:style>
  <w:style w:type="paragraph" w:customStyle="1" w:styleId="xl36">
    <w:name w:val="xl36"/>
    <w:basedOn w:val="Normal"/>
    <w:uiPriority w:val="99"/>
    <w:rsid w:val="00967978"/>
    <w:pPr>
      <w:pBdr>
        <w:bottom w:val="single" w:sz="4" w:space="0" w:color="auto"/>
      </w:pBdr>
      <w:spacing w:before="100" w:beforeAutospacing="1" w:after="100" w:afterAutospacing="1"/>
    </w:pPr>
    <w:rPr>
      <w:rFonts w:ascii="Garamond" w:hAnsi="Garamond" w:cs="Arial Unicode MS"/>
      <w:b/>
      <w:bCs/>
    </w:rPr>
  </w:style>
  <w:style w:type="paragraph" w:styleId="Textonotapie">
    <w:name w:val="footnote text"/>
    <w:basedOn w:val="Normal"/>
    <w:link w:val="TextonotapieCar"/>
    <w:uiPriority w:val="99"/>
    <w:semiHidden/>
    <w:rsid w:val="0096797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5D39E4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967978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967978"/>
    <w:pPr>
      <w:jc w:val="center"/>
    </w:pPr>
    <w:rPr>
      <w:rFonts w:ascii="Garamond" w:hAnsi="Garamond"/>
      <w:b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D39E4"/>
    <w:rPr>
      <w:rFonts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967978"/>
    <w:pPr>
      <w:jc w:val="both"/>
    </w:pPr>
    <w:rPr>
      <w:rFonts w:ascii="Garamond" w:hAnsi="Garamond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5D39E4"/>
    <w:rPr>
      <w:rFonts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967978"/>
    <w:pPr>
      <w:jc w:val="both"/>
    </w:pPr>
    <w:rPr>
      <w:rFonts w:ascii="Garamond" w:hAnsi="Garamond"/>
      <w:b/>
      <w:bCs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5D39E4"/>
    <w:rPr>
      <w:rFonts w:cs="Times New Roman"/>
      <w:sz w:val="16"/>
      <w:szCs w:val="16"/>
    </w:rPr>
  </w:style>
  <w:style w:type="paragraph" w:customStyle="1" w:styleId="xl37">
    <w:name w:val="xl37"/>
    <w:basedOn w:val="Normal"/>
    <w:uiPriority w:val="99"/>
    <w:rsid w:val="0096797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Garamond" w:hAnsi="Garamond" w:cs="Arial Unicode MS"/>
      <w:b/>
      <w:bCs/>
    </w:rPr>
  </w:style>
  <w:style w:type="paragraph" w:customStyle="1" w:styleId="xl38">
    <w:name w:val="xl38"/>
    <w:basedOn w:val="Normal"/>
    <w:uiPriority w:val="99"/>
    <w:rsid w:val="0096797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Garamond" w:hAnsi="Garamond" w:cs="Arial Unicode MS"/>
      <w:b/>
      <w:bCs/>
    </w:rPr>
  </w:style>
  <w:style w:type="paragraph" w:customStyle="1" w:styleId="xl39">
    <w:name w:val="xl39"/>
    <w:basedOn w:val="Normal"/>
    <w:uiPriority w:val="99"/>
    <w:rsid w:val="0096797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Garamond" w:hAnsi="Garamond" w:cs="Arial Unicode MS"/>
    </w:rPr>
  </w:style>
  <w:style w:type="paragraph" w:customStyle="1" w:styleId="xl40">
    <w:name w:val="xl40"/>
    <w:basedOn w:val="Normal"/>
    <w:uiPriority w:val="99"/>
    <w:rsid w:val="009679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aramond" w:hAnsi="Garamond" w:cs="Arial Unicode MS"/>
      <w:b/>
      <w:bCs/>
    </w:rPr>
  </w:style>
  <w:style w:type="paragraph" w:customStyle="1" w:styleId="xl41">
    <w:name w:val="xl41"/>
    <w:basedOn w:val="Normal"/>
    <w:uiPriority w:val="99"/>
    <w:rsid w:val="009679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aramond" w:hAnsi="Garamond" w:cs="Arial Unicode MS"/>
      <w:b/>
      <w:bCs/>
    </w:rPr>
  </w:style>
  <w:style w:type="paragraph" w:customStyle="1" w:styleId="xl42">
    <w:name w:val="xl42"/>
    <w:basedOn w:val="Normal"/>
    <w:uiPriority w:val="99"/>
    <w:rsid w:val="009679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Garamond" w:hAnsi="Garamond" w:cs="Arial Unicode MS"/>
      <w:b/>
      <w:bCs/>
    </w:rPr>
  </w:style>
  <w:style w:type="paragraph" w:customStyle="1" w:styleId="xl43">
    <w:name w:val="xl43"/>
    <w:basedOn w:val="Normal"/>
    <w:uiPriority w:val="99"/>
    <w:rsid w:val="009679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aramond" w:hAnsi="Garamond" w:cs="Arial Unicode MS"/>
      <w:b/>
      <w:bCs/>
    </w:rPr>
  </w:style>
  <w:style w:type="paragraph" w:styleId="Piedepgina">
    <w:name w:val="footer"/>
    <w:basedOn w:val="Normal"/>
    <w:link w:val="PiedepginaCar"/>
    <w:uiPriority w:val="99"/>
    <w:rsid w:val="00967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D39E4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967978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67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39E4"/>
    <w:rPr>
      <w:rFonts w:cs="Times New Roman"/>
      <w:sz w:val="24"/>
      <w:szCs w:val="24"/>
    </w:rPr>
  </w:style>
  <w:style w:type="paragraph" w:customStyle="1" w:styleId="xl44">
    <w:name w:val="xl44"/>
    <w:basedOn w:val="Normal"/>
    <w:uiPriority w:val="99"/>
    <w:rsid w:val="009679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 w:cs="Arial Unicode MS"/>
      <w:b/>
      <w:bCs/>
    </w:rPr>
  </w:style>
  <w:style w:type="paragraph" w:customStyle="1" w:styleId="xl45">
    <w:name w:val="xl45"/>
    <w:basedOn w:val="Normal"/>
    <w:uiPriority w:val="99"/>
    <w:rsid w:val="009679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aramond" w:hAnsi="Garamond" w:cs="Arial Unicode MS"/>
      <w:b/>
      <w:bCs/>
    </w:rPr>
  </w:style>
  <w:style w:type="paragraph" w:customStyle="1" w:styleId="xl46">
    <w:name w:val="xl46"/>
    <w:basedOn w:val="Normal"/>
    <w:uiPriority w:val="99"/>
    <w:rsid w:val="009679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aramond" w:hAnsi="Garamond" w:cs="Arial Unicode MS"/>
      <w:b/>
      <w:bCs/>
    </w:rPr>
  </w:style>
  <w:style w:type="paragraph" w:customStyle="1" w:styleId="xl47">
    <w:name w:val="xl47"/>
    <w:basedOn w:val="Normal"/>
    <w:uiPriority w:val="99"/>
    <w:rsid w:val="009679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 w:cs="Arial Unicode MS"/>
      <w:b/>
      <w:bCs/>
    </w:rPr>
  </w:style>
  <w:style w:type="paragraph" w:customStyle="1" w:styleId="xl48">
    <w:name w:val="xl48"/>
    <w:basedOn w:val="Normal"/>
    <w:uiPriority w:val="99"/>
    <w:rsid w:val="009679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 w:cs="Arial Unicode MS"/>
      <w:b/>
      <w:bCs/>
    </w:rPr>
  </w:style>
  <w:style w:type="paragraph" w:customStyle="1" w:styleId="xl49">
    <w:name w:val="xl49"/>
    <w:basedOn w:val="Normal"/>
    <w:uiPriority w:val="99"/>
    <w:rsid w:val="00967978"/>
    <w:pPr>
      <w:pBdr>
        <w:right w:val="single" w:sz="4" w:space="0" w:color="auto"/>
      </w:pBdr>
      <w:spacing w:before="100" w:beforeAutospacing="1" w:after="100" w:afterAutospacing="1"/>
    </w:pPr>
    <w:rPr>
      <w:rFonts w:ascii="Garamond" w:hAnsi="Garamond" w:cs="Arial Unicode MS"/>
    </w:rPr>
  </w:style>
  <w:style w:type="paragraph" w:customStyle="1" w:styleId="xl50">
    <w:name w:val="xl50"/>
    <w:basedOn w:val="Normal"/>
    <w:uiPriority w:val="99"/>
    <w:rsid w:val="009679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aramond" w:hAnsi="Garamond" w:cs="Arial Unicode MS"/>
      <w:b/>
      <w:bCs/>
    </w:rPr>
  </w:style>
  <w:style w:type="paragraph" w:customStyle="1" w:styleId="xl51">
    <w:name w:val="xl51"/>
    <w:basedOn w:val="Normal"/>
    <w:uiPriority w:val="99"/>
    <w:rsid w:val="009679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aramond" w:hAnsi="Garamond" w:cs="Arial Unicode MS"/>
      <w:b/>
      <w:bCs/>
    </w:rPr>
  </w:style>
  <w:style w:type="paragraph" w:customStyle="1" w:styleId="xl52">
    <w:name w:val="xl52"/>
    <w:basedOn w:val="Normal"/>
    <w:uiPriority w:val="99"/>
    <w:rsid w:val="009679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 w:cs="Arial Unicode MS"/>
      <w:b/>
      <w:bCs/>
    </w:rPr>
  </w:style>
  <w:style w:type="paragraph" w:customStyle="1" w:styleId="xl53">
    <w:name w:val="xl53"/>
    <w:basedOn w:val="Normal"/>
    <w:uiPriority w:val="99"/>
    <w:rsid w:val="009679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 w:cs="Arial Unicode MS"/>
      <w:b/>
      <w:bCs/>
    </w:rPr>
  </w:style>
  <w:style w:type="paragraph" w:customStyle="1" w:styleId="xl54">
    <w:name w:val="xl54"/>
    <w:basedOn w:val="Normal"/>
    <w:uiPriority w:val="99"/>
    <w:rsid w:val="009679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 w:cs="Arial Unicode MS"/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6730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5D39E4"/>
    <w:rPr>
      <w:rFonts w:cs="Times New Roman"/>
      <w:sz w:val="2"/>
    </w:rPr>
  </w:style>
  <w:style w:type="character" w:styleId="Hipervnculo">
    <w:name w:val="Hyperlink"/>
    <w:basedOn w:val="Fuentedeprrafopredeter"/>
    <w:uiPriority w:val="99"/>
    <w:rsid w:val="00070B7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C85B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85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0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18" Type="http://schemas.openxmlformats.org/officeDocument/2006/relationships/package" Target="embeddings/Hoja_de_c_lculo_de_Microsoft_Office_Excel5.xlsx"/><Relationship Id="rId26" Type="http://schemas.openxmlformats.org/officeDocument/2006/relationships/package" Target="embeddings/Hoja_de_c_lculo_de_Microsoft_Office_Excel9.xlsx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package" Target="embeddings/Hoja_de_c_lculo_de_Microsoft_Office_Excel2.xlsx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package" Target="embeddings/Hoja_de_c_lculo_de_Microsoft_Office_Excel4.xlsx"/><Relationship Id="rId20" Type="http://schemas.openxmlformats.org/officeDocument/2006/relationships/package" Target="embeddings/Hoja_de_c_lculo_de_Microsoft_Office_Excel6.xlsx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package" Target="embeddings/Hoja_de_c_lculo_de_Microsoft_Office_Excel8.xlsx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hyperlink" Target="mailto:ceninf@ine.gob.bo" TargetMode="External"/><Relationship Id="rId10" Type="http://schemas.openxmlformats.org/officeDocument/2006/relationships/package" Target="embeddings/Hoja_de_c_lculo_de_Microsoft_Office_Excel1.xlsx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Hoja_de_c_lculo_de_Microsoft_Office_Excel3.xlsx"/><Relationship Id="rId22" Type="http://schemas.openxmlformats.org/officeDocument/2006/relationships/package" Target="embeddings/Hoja_de_c_lculo_de_Microsoft_Office_Excel7.xlsx"/><Relationship Id="rId27" Type="http://schemas.openxmlformats.org/officeDocument/2006/relationships/hyperlink" Target="http://www.ine.gob.bo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4F968-8A74-4268-B1D9-6D4B1F2C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2335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junio de 2002:</vt:lpstr>
    </vt:vector>
  </TitlesOfParts>
  <Company>INE</Company>
  <LinksUpToDate>false</LinksUpToDate>
  <CharactersWithSpaces>15149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junio de 2002:</dc:title>
  <dc:creator>INE</dc:creator>
  <cp:lastModifiedBy>azegarra</cp:lastModifiedBy>
  <cp:revision>3</cp:revision>
  <cp:lastPrinted>2014-08-22T16:59:00Z</cp:lastPrinted>
  <dcterms:created xsi:type="dcterms:W3CDTF">2014-08-29T18:36:00Z</dcterms:created>
  <dcterms:modified xsi:type="dcterms:W3CDTF">2014-08-29T18:37:00Z</dcterms:modified>
</cp:coreProperties>
</file>